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C8A" w:rsidRPr="00452749" w:rsidRDefault="00AA0C8A" w:rsidP="00AA0C8A">
      <w:pPr>
        <w:spacing w:before="480" w:after="0" w:line="240" w:lineRule="auto"/>
        <w:jc w:val="center"/>
        <w:rPr>
          <w:b/>
          <w:bCs/>
          <w:sz w:val="28"/>
          <w:szCs w:val="28"/>
          <w:lang w:val="ru-RU"/>
        </w:rPr>
      </w:pPr>
      <w:r w:rsidRPr="00452749">
        <w:rPr>
          <w:b/>
          <w:bCs/>
          <w:sz w:val="28"/>
          <w:szCs w:val="28"/>
          <w:lang w:val="ru-RU"/>
        </w:rPr>
        <w:t>ОТЧЕТ</w:t>
      </w:r>
    </w:p>
    <w:p w:rsidR="00AA0C8A" w:rsidRPr="00452749" w:rsidRDefault="00AA0C8A" w:rsidP="00AA0C8A">
      <w:pPr>
        <w:spacing w:after="0" w:line="240" w:lineRule="auto"/>
        <w:jc w:val="center"/>
        <w:rPr>
          <w:b/>
          <w:bCs/>
          <w:sz w:val="28"/>
          <w:szCs w:val="28"/>
          <w:lang w:val="ru-RU"/>
        </w:rPr>
      </w:pPr>
      <w:r w:rsidRPr="00452749">
        <w:rPr>
          <w:b/>
          <w:bCs/>
          <w:sz w:val="28"/>
          <w:szCs w:val="28"/>
          <w:lang w:val="ru-RU"/>
        </w:rPr>
        <w:t xml:space="preserve">об исполнении плана мероприятий администрации </w:t>
      </w:r>
      <w:r w:rsidRPr="00452749">
        <w:rPr>
          <w:b/>
          <w:bCs/>
          <w:sz w:val="28"/>
          <w:szCs w:val="28"/>
          <w:lang w:val="ru-RU"/>
        </w:rPr>
        <w:t>Кикнурского муниципального округа</w:t>
      </w:r>
    </w:p>
    <w:p w:rsidR="00AA0C8A" w:rsidRPr="00452749" w:rsidRDefault="00AA0C8A" w:rsidP="00AA0C8A">
      <w:pPr>
        <w:spacing w:after="360" w:line="240" w:lineRule="auto"/>
        <w:jc w:val="center"/>
        <w:rPr>
          <w:b/>
          <w:bCs/>
          <w:sz w:val="28"/>
          <w:szCs w:val="28"/>
        </w:rPr>
      </w:pPr>
      <w:r w:rsidRPr="00452749">
        <w:rPr>
          <w:b/>
          <w:bCs/>
          <w:sz w:val="28"/>
          <w:szCs w:val="28"/>
        </w:rPr>
        <w:t>по противодействию коррупции за 2024 год</w:t>
      </w:r>
    </w:p>
    <w:p w:rsidR="00261D7A" w:rsidRPr="00452749" w:rsidRDefault="00261D7A" w:rsidP="00DF5002">
      <w:pPr>
        <w:pStyle w:val="ConsPlusTitle"/>
        <w:spacing w:after="120"/>
        <w:jc w:val="center"/>
        <w:outlineLvl w:val="1"/>
        <w:rPr>
          <w:rFonts w:ascii="Times New Roman" w:eastAsiaTheme="minorHAnsi" w:hAnsi="Times New Roman" w:cs="Times New Roman"/>
          <w:b w:val="0"/>
          <w:color w:val="000000"/>
          <w:sz w:val="24"/>
          <w:szCs w:val="24"/>
          <w:lang w:eastAsia="en-US"/>
        </w:rPr>
      </w:pPr>
    </w:p>
    <w:tbl>
      <w:tblPr>
        <w:tblStyle w:val="ac"/>
        <w:tblW w:w="14459" w:type="dxa"/>
        <w:tblInd w:w="-147" w:type="dxa"/>
        <w:tblLayout w:type="fixed"/>
        <w:tblLook w:val="04A0" w:firstRow="1" w:lastRow="0" w:firstColumn="1" w:lastColumn="0" w:noHBand="0" w:noVBand="1"/>
      </w:tblPr>
      <w:tblGrid>
        <w:gridCol w:w="709"/>
        <w:gridCol w:w="4394"/>
        <w:gridCol w:w="9356"/>
      </w:tblGrid>
      <w:tr w:rsidR="00AA0C8A" w:rsidRPr="00452749" w:rsidTr="00452749">
        <w:tc>
          <w:tcPr>
            <w:tcW w:w="709" w:type="dxa"/>
          </w:tcPr>
          <w:p w:rsidR="00AA0C8A" w:rsidRPr="00452749" w:rsidRDefault="00452749" w:rsidP="00AA0C8A">
            <w:pPr>
              <w:tabs>
                <w:tab w:val="left" w:pos="2571"/>
              </w:tabs>
              <w:spacing w:after="0" w:line="240" w:lineRule="auto"/>
              <w:ind w:left="0" w:firstLine="0"/>
              <w:rPr>
                <w:sz w:val="24"/>
                <w:szCs w:val="24"/>
                <w:lang w:val="ru-RU"/>
              </w:rPr>
            </w:pPr>
            <w:r w:rsidRPr="00452749">
              <w:rPr>
                <w:sz w:val="24"/>
                <w:szCs w:val="24"/>
                <w:lang w:val="ru-RU"/>
              </w:rPr>
              <w:t>№ п/п</w:t>
            </w:r>
          </w:p>
        </w:tc>
        <w:tc>
          <w:tcPr>
            <w:tcW w:w="4394" w:type="dxa"/>
          </w:tcPr>
          <w:p w:rsidR="00AA0C8A" w:rsidRPr="00452749" w:rsidRDefault="00AA0C8A" w:rsidP="00FF2194">
            <w:pPr>
              <w:tabs>
                <w:tab w:val="left" w:pos="2571"/>
              </w:tabs>
              <w:spacing w:after="0" w:line="240" w:lineRule="auto"/>
              <w:ind w:left="0" w:firstLine="34"/>
              <w:rPr>
                <w:sz w:val="24"/>
                <w:szCs w:val="24"/>
                <w:lang w:val="ru-RU"/>
              </w:rPr>
            </w:pPr>
            <w:r w:rsidRPr="00452749">
              <w:rPr>
                <w:sz w:val="24"/>
                <w:szCs w:val="24"/>
                <w:lang w:val="ru-RU"/>
              </w:rPr>
              <w:t>Наименование мероприятия</w:t>
            </w:r>
          </w:p>
        </w:tc>
        <w:tc>
          <w:tcPr>
            <w:tcW w:w="9356" w:type="dxa"/>
          </w:tcPr>
          <w:p w:rsidR="00AA0C8A" w:rsidRPr="00452749" w:rsidRDefault="00AA0C8A" w:rsidP="00AA0C8A">
            <w:pPr>
              <w:tabs>
                <w:tab w:val="left" w:pos="2571"/>
              </w:tabs>
              <w:spacing w:after="0" w:line="240" w:lineRule="auto"/>
              <w:ind w:left="0" w:firstLine="0"/>
              <w:rPr>
                <w:sz w:val="24"/>
                <w:szCs w:val="24"/>
                <w:lang w:val="ru-RU"/>
              </w:rPr>
            </w:pPr>
            <w:r w:rsidRPr="00452749">
              <w:rPr>
                <w:sz w:val="24"/>
                <w:szCs w:val="24"/>
                <w:lang w:val="ru-RU"/>
              </w:rPr>
              <w:t xml:space="preserve">Результаты реализации мероприятия </w:t>
            </w:r>
          </w:p>
        </w:tc>
      </w:tr>
      <w:tr w:rsidR="00813665" w:rsidRPr="00452749" w:rsidTr="00452749">
        <w:tc>
          <w:tcPr>
            <w:tcW w:w="709" w:type="dxa"/>
            <w:tcBorders>
              <w:bottom w:val="single" w:sz="4" w:space="0" w:color="auto"/>
            </w:tcBorders>
          </w:tcPr>
          <w:p w:rsidR="00813665" w:rsidRPr="00452749" w:rsidRDefault="00813665" w:rsidP="00FF2194">
            <w:pPr>
              <w:pStyle w:val="ConsPlusNormal"/>
              <w:jc w:val="both"/>
              <w:outlineLvl w:val="0"/>
              <w:rPr>
                <w:rFonts w:ascii="Times New Roman" w:hAnsi="Times New Roman" w:cs="Times New Roman"/>
                <w:sz w:val="24"/>
                <w:szCs w:val="24"/>
              </w:rPr>
            </w:pPr>
            <w:r w:rsidRPr="00452749">
              <w:rPr>
                <w:rFonts w:ascii="Times New Roman" w:hAnsi="Times New Roman" w:cs="Times New Roman"/>
                <w:sz w:val="24"/>
                <w:szCs w:val="24"/>
              </w:rPr>
              <w:t>1</w:t>
            </w:r>
          </w:p>
        </w:tc>
        <w:tc>
          <w:tcPr>
            <w:tcW w:w="13750" w:type="dxa"/>
            <w:gridSpan w:val="2"/>
            <w:tcBorders>
              <w:bottom w:val="single" w:sz="4" w:space="0" w:color="auto"/>
            </w:tcBorders>
          </w:tcPr>
          <w:p w:rsidR="00813665" w:rsidRPr="00452749" w:rsidRDefault="00813665" w:rsidP="00FF2194">
            <w:pPr>
              <w:tabs>
                <w:tab w:val="left" w:pos="2571"/>
              </w:tabs>
              <w:spacing w:after="0" w:line="240" w:lineRule="auto"/>
              <w:ind w:left="0" w:firstLine="0"/>
              <w:rPr>
                <w:lang w:val="ru-RU"/>
              </w:rPr>
            </w:pPr>
            <w:r w:rsidRPr="00452749">
              <w:rPr>
                <w:sz w:val="24"/>
                <w:szCs w:val="24"/>
                <w:lang w:val="ru-RU"/>
              </w:rPr>
              <w:t>Организационные меры по обеспечению реализации антикоррупционной политики</w:t>
            </w:r>
          </w:p>
        </w:tc>
      </w:tr>
      <w:tr w:rsidR="00AA0C8A" w:rsidRPr="00452749" w:rsidTr="00452749">
        <w:tc>
          <w:tcPr>
            <w:tcW w:w="709"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1.1</w:t>
            </w:r>
          </w:p>
        </w:tc>
        <w:tc>
          <w:tcPr>
            <w:tcW w:w="4394"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Утверждение планов (программ) по противодействию коррупции (внесение изменений в планы (программы) по противодействию коррупции) в соответствии с Национальным планом противодействия коррупции на 2021 – 2024 годы, утвержденным Указом Президента Российской Федерации от 16.08.2021 № 478 «О Национальном плане противодействия коррупции на 2021 – 2024 годы»</w:t>
            </w:r>
          </w:p>
        </w:tc>
        <w:tc>
          <w:tcPr>
            <w:tcW w:w="9356" w:type="dxa"/>
            <w:tcBorders>
              <w:bottom w:val="single" w:sz="4" w:space="0" w:color="auto"/>
            </w:tcBorders>
          </w:tcPr>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 xml:space="preserve">План мероприятий по противодействию коррупции утвержден правовым актом: </w:t>
            </w:r>
            <w:r w:rsidRPr="00452749">
              <w:rPr>
                <w:sz w:val="24"/>
                <w:szCs w:val="24"/>
                <w:u w:val="single"/>
                <w:lang w:val="ru-RU"/>
              </w:rPr>
              <w:t>постановление от 10.10.2023 № 636 «Об утверждении плана реализации муниципальной программы Кикнурского муниципального округа Кировской области «Противодействие коррупции в Кикнурском муниципальном округе на 2024 год».</w:t>
            </w:r>
            <w:r w:rsidRPr="00452749">
              <w:rPr>
                <w:sz w:val="24"/>
                <w:szCs w:val="24"/>
                <w:lang w:val="ru-RU"/>
              </w:rPr>
              <w:t xml:space="preserve"> </w:t>
            </w:r>
          </w:p>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 xml:space="preserve">Изменения в план мероприятий по противодействию коррупции внесены правовым актом: </w:t>
            </w:r>
            <w:r w:rsidRPr="00452749">
              <w:rPr>
                <w:sz w:val="24"/>
                <w:szCs w:val="24"/>
                <w:u w:val="single"/>
                <w:lang w:val="ru-RU"/>
              </w:rPr>
              <w:t>от 18.01.2024 № 59  «О внесении изменений в постановление администрации Кикнурского муниципального округа Кировской области от 10.10.2023 № 636»;</w:t>
            </w:r>
          </w:p>
        </w:tc>
      </w:tr>
      <w:tr w:rsidR="00AA0C8A" w:rsidRPr="00452749" w:rsidTr="00452749">
        <w:tc>
          <w:tcPr>
            <w:tcW w:w="709"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1.2</w:t>
            </w:r>
          </w:p>
        </w:tc>
        <w:tc>
          <w:tcPr>
            <w:tcW w:w="4394" w:type="dxa"/>
            <w:tcBorders>
              <w:bottom w:val="single" w:sz="4" w:space="0" w:color="auto"/>
            </w:tcBorders>
          </w:tcPr>
          <w:p w:rsidR="00AA0C8A" w:rsidRPr="00452749" w:rsidRDefault="008F7CFB" w:rsidP="008F7CFB">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Назначение лиц, ответственных за работу по профилактике коррупционных и иных правонарушений в администрации Кикнурского муниципального округа </w:t>
            </w:r>
          </w:p>
        </w:tc>
        <w:tc>
          <w:tcPr>
            <w:tcW w:w="9356" w:type="dxa"/>
            <w:tcBorders>
              <w:bottom w:val="single" w:sz="4" w:space="0" w:color="auto"/>
            </w:tcBorders>
          </w:tcPr>
          <w:p w:rsidR="00AA0C8A" w:rsidRPr="00452749" w:rsidRDefault="008F7CFB" w:rsidP="00FF2194">
            <w:pPr>
              <w:tabs>
                <w:tab w:val="left" w:pos="2571"/>
              </w:tabs>
              <w:spacing w:after="0" w:line="240" w:lineRule="auto"/>
              <w:ind w:left="0" w:firstLine="0"/>
              <w:rPr>
                <w:sz w:val="24"/>
                <w:szCs w:val="24"/>
                <w:lang w:val="ru-RU"/>
              </w:rPr>
            </w:pPr>
            <w:r w:rsidRPr="00452749">
              <w:rPr>
                <w:sz w:val="24"/>
                <w:szCs w:val="24"/>
                <w:lang w:val="ru-RU"/>
              </w:rPr>
              <w:t>К</w:t>
            </w:r>
            <w:r w:rsidR="00AA0C8A" w:rsidRPr="00452749">
              <w:rPr>
                <w:sz w:val="24"/>
                <w:szCs w:val="24"/>
                <w:lang w:val="ru-RU"/>
              </w:rPr>
              <w:t xml:space="preserve">оличество лиц, ответственных за организацию работы по противодействию коррупции в администрациях муниципальных образований, составляет </w:t>
            </w:r>
            <w:r w:rsidR="00813665" w:rsidRPr="00452749">
              <w:rPr>
                <w:sz w:val="24"/>
                <w:szCs w:val="24"/>
                <w:lang w:val="ru-RU"/>
              </w:rPr>
              <w:t>6</w:t>
            </w:r>
            <w:r w:rsidR="00AA0C8A" w:rsidRPr="00452749">
              <w:rPr>
                <w:sz w:val="24"/>
                <w:szCs w:val="24"/>
                <w:lang w:val="ru-RU"/>
              </w:rPr>
              <w:t xml:space="preserve"> человек:</w:t>
            </w:r>
          </w:p>
          <w:p w:rsidR="00AA0C8A" w:rsidRPr="00452749" w:rsidRDefault="00AA0C8A" w:rsidP="00FF2194">
            <w:pPr>
              <w:pStyle w:val="ConsPlusNormal"/>
              <w:jc w:val="both"/>
              <w:rPr>
                <w:rFonts w:ascii="Times New Roman" w:hAnsi="Times New Roman" w:cs="Times New Roman"/>
                <w:color w:val="000000"/>
                <w:sz w:val="24"/>
                <w:szCs w:val="24"/>
                <w:lang w:eastAsia="en-US"/>
              </w:rPr>
            </w:pPr>
            <w:r w:rsidRPr="00452749">
              <w:rPr>
                <w:rFonts w:ascii="Times New Roman" w:hAnsi="Times New Roman" w:cs="Times New Roman"/>
                <w:color w:val="000000"/>
                <w:sz w:val="24"/>
                <w:szCs w:val="24"/>
                <w:lang w:eastAsia="en-US"/>
              </w:rPr>
              <w:t>1) Хлыбов М.Н. - первый заместитель главы администрации округа</w:t>
            </w:r>
          </w:p>
          <w:p w:rsidR="00AA0C8A" w:rsidRPr="00452749" w:rsidRDefault="00AA0C8A" w:rsidP="00FF2194">
            <w:pPr>
              <w:pStyle w:val="ConsPlusNormal"/>
              <w:jc w:val="both"/>
              <w:rPr>
                <w:rFonts w:ascii="Times New Roman" w:hAnsi="Times New Roman" w:cs="Times New Roman"/>
                <w:color w:val="000000"/>
                <w:sz w:val="24"/>
                <w:szCs w:val="24"/>
                <w:lang w:eastAsia="en-US"/>
              </w:rPr>
            </w:pPr>
            <w:r w:rsidRPr="00452749">
              <w:rPr>
                <w:rFonts w:ascii="Times New Roman" w:hAnsi="Times New Roman" w:cs="Times New Roman"/>
                <w:color w:val="000000"/>
                <w:sz w:val="24"/>
                <w:szCs w:val="24"/>
                <w:lang w:eastAsia="en-US"/>
              </w:rPr>
              <w:t>2) Комаров Н.В. - заместитель главы администрации округа по экономике, заведующий отделом экономики</w:t>
            </w:r>
          </w:p>
          <w:p w:rsidR="00AA0C8A" w:rsidRPr="00452749" w:rsidRDefault="00AA0C8A" w:rsidP="00FF2194">
            <w:pPr>
              <w:pStyle w:val="ConsPlusNormal"/>
              <w:jc w:val="both"/>
              <w:rPr>
                <w:rFonts w:ascii="Times New Roman" w:hAnsi="Times New Roman" w:cs="Times New Roman"/>
                <w:color w:val="000000"/>
                <w:sz w:val="24"/>
                <w:szCs w:val="24"/>
                <w:lang w:eastAsia="en-US"/>
              </w:rPr>
            </w:pPr>
            <w:r w:rsidRPr="00452749">
              <w:rPr>
                <w:rFonts w:ascii="Times New Roman" w:hAnsi="Times New Roman" w:cs="Times New Roman"/>
                <w:color w:val="000000"/>
                <w:sz w:val="24"/>
                <w:szCs w:val="24"/>
                <w:lang w:eastAsia="en-US"/>
              </w:rPr>
              <w:t>3) Дегтярев А.Г. - управляющий делами, заведующий отделом материально-технического обеспечения</w:t>
            </w:r>
          </w:p>
          <w:p w:rsidR="00AA0C8A" w:rsidRPr="00452749" w:rsidRDefault="00AA0C8A" w:rsidP="00FF2194">
            <w:pPr>
              <w:pStyle w:val="ConsPlusNormal"/>
              <w:jc w:val="both"/>
              <w:rPr>
                <w:rFonts w:ascii="Times New Roman" w:hAnsi="Times New Roman" w:cs="Times New Roman"/>
                <w:color w:val="000000"/>
                <w:sz w:val="24"/>
                <w:szCs w:val="24"/>
                <w:lang w:eastAsia="en-US"/>
              </w:rPr>
            </w:pPr>
            <w:r w:rsidRPr="00452749">
              <w:rPr>
                <w:rFonts w:ascii="Times New Roman" w:hAnsi="Times New Roman" w:cs="Times New Roman"/>
                <w:color w:val="000000"/>
                <w:sz w:val="24"/>
                <w:szCs w:val="24"/>
                <w:lang w:eastAsia="en-US"/>
              </w:rPr>
              <w:t>4) Чернодарова И.Н. - заведующий отделом по организационно-правовым и кадровым вопросам;</w:t>
            </w:r>
          </w:p>
          <w:p w:rsidR="00AA0C8A" w:rsidRPr="00452749" w:rsidRDefault="00AA0C8A" w:rsidP="00FF2194">
            <w:pPr>
              <w:pStyle w:val="ConsPlusNormal"/>
              <w:jc w:val="both"/>
              <w:rPr>
                <w:rFonts w:ascii="Times New Roman" w:hAnsi="Times New Roman" w:cs="Times New Roman"/>
                <w:color w:val="000000"/>
                <w:sz w:val="24"/>
                <w:szCs w:val="24"/>
                <w:lang w:eastAsia="en-US"/>
              </w:rPr>
            </w:pPr>
            <w:r w:rsidRPr="00452749">
              <w:rPr>
                <w:rFonts w:ascii="Times New Roman" w:hAnsi="Times New Roman" w:cs="Times New Roman"/>
                <w:color w:val="000000"/>
                <w:sz w:val="24"/>
                <w:szCs w:val="24"/>
                <w:lang w:eastAsia="en-US"/>
              </w:rPr>
              <w:t>5) Андреева Т.Е. - главный специалист по кадровым вопросам отдела по организационно-правовым и кадровым вопросам;</w:t>
            </w:r>
          </w:p>
          <w:p w:rsidR="00AA0C8A" w:rsidRPr="00452749" w:rsidRDefault="00AA0C8A" w:rsidP="00AA0C8A">
            <w:pPr>
              <w:tabs>
                <w:tab w:val="left" w:pos="2571"/>
              </w:tabs>
              <w:spacing w:after="0" w:line="240" w:lineRule="auto"/>
              <w:ind w:left="0" w:firstLine="0"/>
              <w:rPr>
                <w:sz w:val="24"/>
                <w:szCs w:val="24"/>
                <w:lang w:val="ru-RU"/>
              </w:rPr>
            </w:pPr>
            <w:r w:rsidRPr="00452749">
              <w:rPr>
                <w:sz w:val="24"/>
                <w:szCs w:val="24"/>
                <w:lang w:val="ru-RU"/>
              </w:rPr>
              <w:lastRenderedPageBreak/>
              <w:t>6)Гарнышева Г.С. - ведущий специалист по работе с представительным органом отдела по организационно-правовым и кадровым вопросам.</w:t>
            </w:r>
          </w:p>
        </w:tc>
      </w:tr>
      <w:tr w:rsidR="00AA0C8A" w:rsidRPr="00452749" w:rsidTr="00452749">
        <w:tc>
          <w:tcPr>
            <w:tcW w:w="709"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lastRenderedPageBreak/>
              <w:t>1.3</w:t>
            </w:r>
          </w:p>
        </w:tc>
        <w:tc>
          <w:tcPr>
            <w:tcW w:w="4394"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Мониторинг изменений антикоррупционного законодательства Российской Федерации и Кировской области</w:t>
            </w:r>
          </w:p>
        </w:tc>
        <w:tc>
          <w:tcPr>
            <w:tcW w:w="9356" w:type="dxa"/>
            <w:tcBorders>
              <w:bottom w:val="single" w:sz="4" w:space="0" w:color="auto"/>
            </w:tcBorders>
          </w:tcPr>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Все нормативные правовые акты своевременно корректируются в связи с внесением изменений в антикоррупционное законодательство Российской Федерации и Кировской области.</w:t>
            </w:r>
          </w:p>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По результатам мониторинга принято 6 правовых акта администрации Кикнурского муниципального округа:</w:t>
            </w:r>
          </w:p>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постановление от 18.01.2024 № 55 «О комиссии администрации Кикнурского муниципального округа по соблюдению требований к служебному поведению муниципальных служащих и урегулированию конфликта интересов»;</w:t>
            </w:r>
          </w:p>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постановление от 12.03.2024 № 186 «О внесении изменений в постановление администрации Кикнурского муниципального округа от 17.02.2021 № 114-П»;</w:t>
            </w:r>
          </w:p>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постановление от 08.04.2024 № 245 «О внесении изменений и дополнений в постановление администрации Кикнурского муниципального округа 18.01.2024 № 55»;</w:t>
            </w:r>
          </w:p>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распоряжение от 24.07.2024 № 215 «О внесении изменений в распоряжение администрации Кикнурского муниципального округа от 29.09.2022 №223»;</w:t>
            </w:r>
          </w:p>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постановление от 05.08.2024 № 518 «О внесении изменений в постановление администрации Кикнурского муниципального округа от 23.10.2023 № 663»;</w:t>
            </w:r>
          </w:p>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распоряжение от 17.10.2024 № 277 «О выделении денежных средств на закупку подарочных сертификатов участникам торжественного мероприятия, посвященного Международному дню пожилых людей в Кикнурском муниципальном округе».</w:t>
            </w:r>
          </w:p>
        </w:tc>
      </w:tr>
      <w:tr w:rsidR="00AA0C8A" w:rsidRPr="00452749" w:rsidTr="00452749">
        <w:tc>
          <w:tcPr>
            <w:tcW w:w="709"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1.4</w:t>
            </w:r>
          </w:p>
        </w:tc>
        <w:tc>
          <w:tcPr>
            <w:tcW w:w="4394" w:type="dxa"/>
            <w:tcBorders>
              <w:bottom w:val="single" w:sz="4" w:space="0" w:color="auto"/>
            </w:tcBorders>
          </w:tcPr>
          <w:p w:rsidR="00AA0C8A" w:rsidRPr="00452749" w:rsidRDefault="00AA0C8A" w:rsidP="008F7CFB">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Проведение анализа исполнения муниципальными учреждениями </w:t>
            </w:r>
            <w:r w:rsidR="008F7CFB" w:rsidRPr="00452749">
              <w:rPr>
                <w:rFonts w:ascii="Times New Roman" w:hAnsi="Times New Roman" w:cs="Times New Roman"/>
                <w:sz w:val="24"/>
                <w:szCs w:val="24"/>
              </w:rPr>
              <w:t>округа</w:t>
            </w:r>
            <w:r w:rsidRPr="00452749">
              <w:rPr>
                <w:rFonts w:ascii="Times New Roman" w:hAnsi="Times New Roman" w:cs="Times New Roman"/>
                <w:sz w:val="24"/>
                <w:szCs w:val="24"/>
              </w:rPr>
              <w:t xml:space="preserve"> требований законодательства о противодействии коррупции, в том числе анализа соблюдения руководителями указанных учреждений установленных ограничений, запретов и обязанностей, исполнения плановых мероприятий по противодействию коррупции</w:t>
            </w:r>
          </w:p>
        </w:tc>
        <w:tc>
          <w:tcPr>
            <w:tcW w:w="9356" w:type="dxa"/>
            <w:tcBorders>
              <w:bottom w:val="single" w:sz="4" w:space="0" w:color="auto"/>
            </w:tcBorders>
          </w:tcPr>
          <w:p w:rsidR="00AA0C8A" w:rsidRPr="00452749" w:rsidRDefault="00AA0C8A" w:rsidP="00AA0C8A">
            <w:pPr>
              <w:tabs>
                <w:tab w:val="left" w:pos="2571"/>
              </w:tabs>
              <w:spacing w:after="0" w:line="240" w:lineRule="auto"/>
              <w:ind w:left="0" w:firstLine="0"/>
              <w:rPr>
                <w:color w:val="auto"/>
                <w:sz w:val="24"/>
                <w:szCs w:val="24"/>
                <w:lang w:val="ru-RU" w:eastAsia="ru-RU"/>
              </w:rPr>
            </w:pPr>
            <w:r w:rsidRPr="00452749">
              <w:rPr>
                <w:color w:val="auto"/>
                <w:sz w:val="24"/>
                <w:szCs w:val="24"/>
                <w:lang w:val="ru-RU" w:eastAsia="ru-RU"/>
              </w:rPr>
              <w:t>Анализ исполнения руководителями муниципальных учреждений требований законодательства о противодействии коррупции, в том числе анализ соблюдения руководителями  учреждений установленных ограничений и запретов, исполнения плановых мероприятий по противодействию коррупции осуществляется представителем нанимателя</w:t>
            </w:r>
          </w:p>
        </w:tc>
      </w:tr>
      <w:tr w:rsidR="008F7CFB" w:rsidRPr="00452749" w:rsidTr="00452749">
        <w:tc>
          <w:tcPr>
            <w:tcW w:w="709" w:type="dxa"/>
            <w:tcBorders>
              <w:bottom w:val="single" w:sz="4" w:space="0" w:color="auto"/>
            </w:tcBorders>
          </w:tcPr>
          <w:p w:rsidR="008F7CFB" w:rsidRPr="00452749" w:rsidRDefault="008F7CFB" w:rsidP="00FF2194">
            <w:pPr>
              <w:pStyle w:val="ConsPlusNormal"/>
              <w:jc w:val="both"/>
              <w:outlineLvl w:val="0"/>
              <w:rPr>
                <w:rFonts w:ascii="Times New Roman" w:hAnsi="Times New Roman" w:cs="Times New Roman"/>
                <w:sz w:val="24"/>
                <w:szCs w:val="24"/>
              </w:rPr>
            </w:pPr>
            <w:r w:rsidRPr="00452749">
              <w:rPr>
                <w:rFonts w:ascii="Times New Roman" w:hAnsi="Times New Roman" w:cs="Times New Roman"/>
                <w:sz w:val="24"/>
                <w:szCs w:val="24"/>
              </w:rPr>
              <w:t>2</w:t>
            </w:r>
          </w:p>
        </w:tc>
        <w:tc>
          <w:tcPr>
            <w:tcW w:w="13750" w:type="dxa"/>
            <w:gridSpan w:val="2"/>
            <w:tcBorders>
              <w:bottom w:val="single" w:sz="4" w:space="0" w:color="auto"/>
            </w:tcBorders>
          </w:tcPr>
          <w:p w:rsidR="008F7CFB" w:rsidRPr="00452749" w:rsidRDefault="008F7CFB" w:rsidP="00FF2194">
            <w:pPr>
              <w:tabs>
                <w:tab w:val="left" w:pos="2571"/>
              </w:tabs>
              <w:spacing w:after="0" w:line="240" w:lineRule="auto"/>
              <w:ind w:left="0" w:firstLine="0"/>
              <w:rPr>
                <w:lang w:val="ru-RU"/>
              </w:rPr>
            </w:pPr>
            <w:r w:rsidRPr="00452749">
              <w:rPr>
                <w:sz w:val="24"/>
                <w:szCs w:val="24"/>
                <w:lang w:val="ru-RU"/>
              </w:rPr>
              <w:t>Повышение эффективности реализации механизма урегулирования конфликта интересов, обеспечение соблюдения работниками учреждения требований к служебному поведению в связи с исполнением ими должностных обязанностей, а также применение мер ответственности за их нарушение</w:t>
            </w:r>
          </w:p>
        </w:tc>
      </w:tr>
      <w:tr w:rsidR="00AA0C8A" w:rsidRPr="00452749" w:rsidTr="00452749">
        <w:tc>
          <w:tcPr>
            <w:tcW w:w="709"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lastRenderedPageBreak/>
              <w:t>2.1</w:t>
            </w:r>
          </w:p>
        </w:tc>
        <w:tc>
          <w:tcPr>
            <w:tcW w:w="4394" w:type="dxa"/>
            <w:tcBorders>
              <w:bottom w:val="single" w:sz="4" w:space="0" w:color="auto"/>
            </w:tcBorders>
          </w:tcPr>
          <w:p w:rsidR="00AA0C8A" w:rsidRPr="00452749" w:rsidRDefault="00AA0C8A" w:rsidP="008F7CFB">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Организация и обеспечение деятельности комиссий по соблюдению требований к служебному поведению муниципальных служащих и урегулированию конфликта интересов</w:t>
            </w:r>
          </w:p>
        </w:tc>
        <w:tc>
          <w:tcPr>
            <w:tcW w:w="9356" w:type="dxa"/>
            <w:tcBorders>
              <w:bottom w:val="single" w:sz="4" w:space="0" w:color="auto"/>
            </w:tcBorders>
          </w:tcPr>
          <w:p w:rsidR="00AA0C8A" w:rsidRPr="00452749" w:rsidRDefault="00AA0C8A" w:rsidP="00AA0C8A">
            <w:pPr>
              <w:tabs>
                <w:tab w:val="left" w:pos="2571"/>
              </w:tabs>
              <w:spacing w:after="0" w:line="240" w:lineRule="auto"/>
              <w:ind w:left="0" w:firstLine="0"/>
              <w:rPr>
                <w:sz w:val="24"/>
                <w:szCs w:val="24"/>
                <w:lang w:val="ru-RU"/>
              </w:rPr>
            </w:pPr>
            <w:r w:rsidRPr="00452749">
              <w:rPr>
                <w:color w:val="auto"/>
                <w:sz w:val="24"/>
                <w:szCs w:val="24"/>
                <w:lang w:val="ru-RU" w:eastAsia="ru-RU"/>
              </w:rPr>
              <w:t>Организация и обеспечение деятельности комиссий по соблюдению требований к служебному поведению муниципальных служащих и урегулированию конфликта интересов осуществляет администрация округа. Заседания комиссии проводятся по мере необходимости в соответствии с положением о комиссии</w:t>
            </w:r>
          </w:p>
        </w:tc>
      </w:tr>
      <w:tr w:rsidR="00AA0C8A" w:rsidRPr="00452749" w:rsidTr="00452749">
        <w:tc>
          <w:tcPr>
            <w:tcW w:w="709"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2.2</w:t>
            </w:r>
          </w:p>
        </w:tc>
        <w:tc>
          <w:tcPr>
            <w:tcW w:w="4394" w:type="dxa"/>
            <w:tcBorders>
              <w:bottom w:val="single" w:sz="4" w:space="0" w:color="auto"/>
            </w:tcBorders>
          </w:tcPr>
          <w:p w:rsidR="00AA0C8A" w:rsidRPr="00452749" w:rsidRDefault="00AA0C8A" w:rsidP="008F7CFB">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Привлечение к участию в работе комиссий по соблюдению требований к служебному поведению муниципальных служащих и урегулированию конфликта интересов представителей институтов гражданского общества в соответствии с </w:t>
            </w:r>
            <w:hyperlink r:id="rId8">
              <w:r w:rsidRPr="00452749">
                <w:rPr>
                  <w:rFonts w:ascii="Times New Roman" w:hAnsi="Times New Roman" w:cs="Times New Roman"/>
                  <w:sz w:val="24"/>
                  <w:szCs w:val="24"/>
                </w:rPr>
                <w:t>Указом</w:t>
              </w:r>
            </w:hyperlink>
            <w:r w:rsidRPr="00452749">
              <w:rPr>
                <w:rFonts w:ascii="Times New Roman" w:hAnsi="Times New Roman" w:cs="Times New Roman"/>
                <w:sz w:val="24"/>
                <w:szCs w:val="24"/>
              </w:rPr>
              <w:t xml:space="preserve">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w:t>
            </w:r>
          </w:p>
        </w:tc>
        <w:tc>
          <w:tcPr>
            <w:tcW w:w="9356" w:type="dxa"/>
            <w:tcBorders>
              <w:bottom w:val="single" w:sz="4" w:space="0" w:color="auto"/>
            </w:tcBorders>
          </w:tcPr>
          <w:p w:rsidR="00AA0C8A" w:rsidRPr="00452749" w:rsidRDefault="00AA0C8A" w:rsidP="00DF182C">
            <w:pPr>
              <w:tabs>
                <w:tab w:val="left" w:pos="2571"/>
              </w:tabs>
              <w:spacing w:after="0" w:line="240" w:lineRule="auto"/>
              <w:ind w:left="0" w:firstLine="0"/>
              <w:rPr>
                <w:color w:val="auto"/>
                <w:sz w:val="24"/>
                <w:szCs w:val="24"/>
                <w:lang w:val="ru-RU" w:eastAsia="ru-RU"/>
              </w:rPr>
            </w:pPr>
            <w:r w:rsidRPr="00452749">
              <w:rPr>
                <w:color w:val="auto"/>
                <w:sz w:val="24"/>
                <w:szCs w:val="24"/>
                <w:lang w:val="ru-RU" w:eastAsia="ru-RU"/>
              </w:rPr>
              <w:t>В состав комиссии по соблюдению требований к служебному поведе-нию государственных гражданских (муниципальных) служащих и урегулированию конфликта интересов включены представители институтов гражданского общества:</w:t>
            </w:r>
          </w:p>
          <w:p w:rsidR="00AA0C8A" w:rsidRPr="00452749" w:rsidRDefault="00AA0C8A" w:rsidP="00AA0C8A">
            <w:pPr>
              <w:pStyle w:val="ad"/>
              <w:numPr>
                <w:ilvl w:val="0"/>
                <w:numId w:val="24"/>
              </w:numPr>
              <w:tabs>
                <w:tab w:val="left" w:pos="2571"/>
              </w:tabs>
              <w:spacing w:after="0" w:line="240" w:lineRule="auto"/>
              <w:rPr>
                <w:color w:val="auto"/>
                <w:sz w:val="24"/>
                <w:szCs w:val="24"/>
                <w:lang w:val="ru-RU" w:eastAsia="ru-RU"/>
              </w:rPr>
            </w:pPr>
            <w:r w:rsidRPr="00452749">
              <w:rPr>
                <w:color w:val="auto"/>
                <w:sz w:val="24"/>
                <w:szCs w:val="24"/>
                <w:lang w:val="ru-RU" w:eastAsia="ru-RU"/>
              </w:rPr>
              <w:t>секретарь Общественного совета Кикнурского района Е.А. Смирнова;</w:t>
            </w:r>
          </w:p>
          <w:p w:rsidR="00AA0C8A" w:rsidRPr="00452749" w:rsidRDefault="00AA0C8A" w:rsidP="00AA0C8A">
            <w:pPr>
              <w:pStyle w:val="ad"/>
              <w:numPr>
                <w:ilvl w:val="0"/>
                <w:numId w:val="24"/>
              </w:numPr>
              <w:tabs>
                <w:tab w:val="left" w:pos="2571"/>
              </w:tabs>
              <w:spacing w:after="0" w:line="240" w:lineRule="auto"/>
              <w:rPr>
                <w:color w:val="auto"/>
                <w:sz w:val="24"/>
                <w:szCs w:val="24"/>
                <w:lang w:val="ru-RU" w:eastAsia="ru-RU"/>
              </w:rPr>
            </w:pPr>
            <w:r w:rsidRPr="00452749">
              <w:rPr>
                <w:color w:val="auto"/>
                <w:sz w:val="24"/>
                <w:szCs w:val="24"/>
                <w:lang w:val="ru-RU" w:eastAsia="ru-RU"/>
              </w:rPr>
              <w:t>консультант управления профилактики коррупционных и иных правонарушений администрации Губернатора и Правительства Кировской области Шишкина И.В.</w:t>
            </w:r>
          </w:p>
        </w:tc>
      </w:tr>
      <w:tr w:rsidR="00AA0C8A" w:rsidRPr="00452749" w:rsidTr="00452749">
        <w:trPr>
          <w:cantSplit/>
        </w:trPr>
        <w:tc>
          <w:tcPr>
            <w:tcW w:w="709"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2.3</w:t>
            </w:r>
          </w:p>
        </w:tc>
        <w:tc>
          <w:tcPr>
            <w:tcW w:w="4394" w:type="dxa"/>
            <w:tcBorders>
              <w:bottom w:val="single" w:sz="4" w:space="0" w:color="auto"/>
            </w:tcBorders>
          </w:tcPr>
          <w:p w:rsidR="00AA0C8A" w:rsidRPr="00452749" w:rsidRDefault="008F7CFB"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Проведение анализа и проверок достоверности и полноты сведений, установленных законодательством Российской Федерации о муниципальной службе и противодействии коррупции, представляемых гражданами, претендующими на замещение должностей муниципальной службы, должностей руководителей муниципальных учреждений муниципального округа</w:t>
            </w:r>
          </w:p>
        </w:tc>
        <w:tc>
          <w:tcPr>
            <w:tcW w:w="9356" w:type="dxa"/>
            <w:tcBorders>
              <w:bottom w:val="single" w:sz="4" w:space="0" w:color="auto"/>
            </w:tcBorders>
          </w:tcPr>
          <w:p w:rsidR="00BA2FA8" w:rsidRPr="00452749" w:rsidRDefault="00BA2FA8"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Анализ и проверки достоверности и полноты сведений, представляемых гражданами, претендующими на должность руководителя муниципального учреждения должности руководителей муниципальных учреждений осуществляются кадровой службой.</w:t>
            </w:r>
          </w:p>
          <w:p w:rsidR="00AA0C8A" w:rsidRPr="00452749" w:rsidRDefault="00BA2FA8"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7 </w:t>
            </w:r>
            <w:r w:rsidR="00AA0C8A" w:rsidRPr="00452749">
              <w:rPr>
                <w:rFonts w:ascii="Times New Roman" w:hAnsi="Times New Roman" w:cs="Times New Roman"/>
                <w:sz w:val="24"/>
                <w:szCs w:val="24"/>
              </w:rPr>
              <w:t xml:space="preserve"> граждан, претендующих на замещение должностей муниципальной службы;</w:t>
            </w:r>
          </w:p>
          <w:p w:rsidR="00AA0C8A" w:rsidRPr="00452749" w:rsidRDefault="00BA2FA8"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1 </w:t>
            </w:r>
            <w:r w:rsidR="00AA0C8A" w:rsidRPr="00452749">
              <w:rPr>
                <w:rFonts w:ascii="Times New Roman" w:hAnsi="Times New Roman" w:cs="Times New Roman"/>
                <w:sz w:val="24"/>
                <w:szCs w:val="24"/>
              </w:rPr>
              <w:t>граждан</w:t>
            </w:r>
            <w:r w:rsidRPr="00452749">
              <w:rPr>
                <w:rFonts w:ascii="Times New Roman" w:hAnsi="Times New Roman" w:cs="Times New Roman"/>
                <w:sz w:val="24"/>
                <w:szCs w:val="24"/>
              </w:rPr>
              <w:t>ин</w:t>
            </w:r>
            <w:r w:rsidR="00AA0C8A" w:rsidRPr="00452749">
              <w:rPr>
                <w:rFonts w:ascii="Times New Roman" w:hAnsi="Times New Roman" w:cs="Times New Roman"/>
                <w:sz w:val="24"/>
                <w:szCs w:val="24"/>
              </w:rPr>
              <w:t>, претендующих на замещение должностей руководителей муниципальных учреждений Кировской области.</w:t>
            </w:r>
          </w:p>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В отчетном периоде проведено </w:t>
            </w:r>
            <w:r w:rsidR="00BA2FA8" w:rsidRPr="00452749">
              <w:rPr>
                <w:rFonts w:ascii="Times New Roman" w:hAnsi="Times New Roman" w:cs="Times New Roman"/>
                <w:sz w:val="24"/>
                <w:szCs w:val="24"/>
              </w:rPr>
              <w:t>4</w:t>
            </w:r>
            <w:r w:rsidRPr="00452749">
              <w:rPr>
                <w:rFonts w:ascii="Times New Roman" w:hAnsi="Times New Roman" w:cs="Times New Roman"/>
                <w:sz w:val="24"/>
                <w:szCs w:val="24"/>
              </w:rPr>
              <w:t xml:space="preserve"> провер</w:t>
            </w:r>
            <w:r w:rsidR="00BA2FA8" w:rsidRPr="00452749">
              <w:rPr>
                <w:rFonts w:ascii="Times New Roman" w:hAnsi="Times New Roman" w:cs="Times New Roman"/>
                <w:sz w:val="24"/>
                <w:szCs w:val="24"/>
              </w:rPr>
              <w:t>ки</w:t>
            </w:r>
            <w:r w:rsidRPr="00452749">
              <w:rPr>
                <w:rFonts w:ascii="Times New Roman" w:hAnsi="Times New Roman" w:cs="Times New Roman"/>
                <w:sz w:val="24"/>
                <w:szCs w:val="24"/>
              </w:rPr>
              <w:t xml:space="preserve"> достоверности и полноты сведений о доходах</w:t>
            </w:r>
            <w:r w:rsidR="00B15097" w:rsidRPr="00452749">
              <w:rPr>
                <w:rFonts w:ascii="Times New Roman" w:hAnsi="Times New Roman" w:cs="Times New Roman"/>
                <w:sz w:val="24"/>
                <w:szCs w:val="24"/>
              </w:rPr>
              <w:t>.</w:t>
            </w:r>
          </w:p>
          <w:p w:rsidR="00AA0C8A" w:rsidRPr="00452749" w:rsidRDefault="00AA0C8A" w:rsidP="00FF2194">
            <w:pPr>
              <w:pStyle w:val="ConsPlusNormal"/>
              <w:jc w:val="both"/>
              <w:rPr>
                <w:rFonts w:ascii="Times New Roman" w:hAnsi="Times New Roman" w:cs="Times New Roman"/>
                <w:sz w:val="24"/>
                <w:szCs w:val="24"/>
              </w:rPr>
            </w:pP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2.4</w:t>
            </w:r>
          </w:p>
        </w:tc>
        <w:tc>
          <w:tcPr>
            <w:tcW w:w="4394" w:type="dxa"/>
            <w:tcBorders>
              <w:bottom w:val="single" w:sz="4" w:space="0" w:color="auto"/>
            </w:tcBorders>
          </w:tcPr>
          <w:p w:rsidR="00AA0C8A" w:rsidRPr="00452749" w:rsidRDefault="00AA0C8A" w:rsidP="008F7CFB">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Организация проведения оценки коррупционных рисков, возникающих при реализации органами местного самоуправления возложенных на них полномочий, и внесение уточнений в </w:t>
            </w:r>
            <w:r w:rsidRPr="00452749">
              <w:rPr>
                <w:rFonts w:ascii="Times New Roman" w:hAnsi="Times New Roman" w:cs="Times New Roman"/>
                <w:sz w:val="24"/>
                <w:szCs w:val="24"/>
              </w:rPr>
              <w:lastRenderedPageBreak/>
              <w:t>перечни должностей муниципальной службы, замещение которых связано с коррупционными рисками</w:t>
            </w:r>
          </w:p>
        </w:tc>
        <w:tc>
          <w:tcPr>
            <w:tcW w:w="9356" w:type="dxa"/>
            <w:tcBorders>
              <w:bottom w:val="single" w:sz="4" w:space="0" w:color="auto"/>
            </w:tcBorders>
          </w:tcPr>
          <w:p w:rsidR="00AA0C8A" w:rsidRPr="00452749" w:rsidRDefault="00B15097" w:rsidP="00B15097">
            <w:pPr>
              <w:tabs>
                <w:tab w:val="left" w:pos="2571"/>
              </w:tabs>
              <w:spacing w:after="0" w:line="240" w:lineRule="auto"/>
              <w:ind w:left="0" w:firstLine="0"/>
              <w:rPr>
                <w:sz w:val="24"/>
                <w:szCs w:val="24"/>
                <w:lang w:val="ru-RU"/>
              </w:rPr>
            </w:pPr>
            <w:r w:rsidRPr="00452749">
              <w:rPr>
                <w:color w:val="auto"/>
                <w:sz w:val="24"/>
                <w:szCs w:val="24"/>
                <w:lang w:val="ru-RU" w:eastAsia="ru-RU"/>
              </w:rPr>
              <w:lastRenderedPageBreak/>
              <w:t xml:space="preserve">Оценка коррупционных рисков в отчетном периоде в администрации муниципального округа проведена. </w:t>
            </w:r>
            <w:r w:rsidR="00AA0C8A" w:rsidRPr="00452749">
              <w:rPr>
                <w:color w:val="auto"/>
                <w:sz w:val="24"/>
                <w:szCs w:val="24"/>
                <w:lang w:val="ru-RU" w:eastAsia="ru-RU"/>
              </w:rPr>
              <w:t>По результатам проведенной оценки перечни должностей актуализированы</w:t>
            </w:r>
            <w:r w:rsidRPr="00452749">
              <w:rPr>
                <w:color w:val="auto"/>
                <w:sz w:val="24"/>
                <w:szCs w:val="24"/>
                <w:lang w:val="ru-RU" w:eastAsia="ru-RU"/>
              </w:rPr>
              <w:t>.</w:t>
            </w: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2.5</w:t>
            </w:r>
          </w:p>
        </w:tc>
        <w:tc>
          <w:tcPr>
            <w:tcW w:w="4394" w:type="dxa"/>
            <w:tcBorders>
              <w:bottom w:val="single" w:sz="4" w:space="0" w:color="auto"/>
            </w:tcBorders>
          </w:tcPr>
          <w:p w:rsidR="00AA0C8A" w:rsidRPr="00452749" w:rsidRDefault="00AA0C8A" w:rsidP="008F7CFB">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Организация приема сведений о доходах, расходах, об имуществе и обязательствах имущественного характера, представленных муниципальными служащими, рук</w:t>
            </w:r>
            <w:r w:rsidR="008F7CFB" w:rsidRPr="00452749">
              <w:rPr>
                <w:rFonts w:ascii="Times New Roman" w:hAnsi="Times New Roman" w:cs="Times New Roman"/>
                <w:sz w:val="24"/>
                <w:szCs w:val="24"/>
              </w:rPr>
              <w:t xml:space="preserve">оводителями  </w:t>
            </w:r>
            <w:r w:rsidRPr="00452749">
              <w:rPr>
                <w:rFonts w:ascii="Times New Roman" w:hAnsi="Times New Roman" w:cs="Times New Roman"/>
                <w:sz w:val="24"/>
                <w:szCs w:val="24"/>
              </w:rPr>
              <w:t xml:space="preserve">муниципальных учреждений </w:t>
            </w:r>
            <w:r w:rsidR="008F7CFB" w:rsidRPr="00452749">
              <w:rPr>
                <w:rFonts w:ascii="Times New Roman" w:hAnsi="Times New Roman" w:cs="Times New Roman"/>
                <w:sz w:val="24"/>
                <w:szCs w:val="24"/>
              </w:rPr>
              <w:t>округа</w:t>
            </w:r>
          </w:p>
        </w:tc>
        <w:tc>
          <w:tcPr>
            <w:tcW w:w="9356" w:type="dxa"/>
            <w:tcBorders>
              <w:bottom w:val="single" w:sz="4" w:space="0" w:color="auto"/>
            </w:tcBorders>
          </w:tcPr>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по итогам декларационной кампании 2024 года (за отчетный 2023 год) количество муниципальных служащих, обязанных представлять сведения о доходах, составляет</w:t>
            </w:r>
            <w:r w:rsidR="00B15097" w:rsidRPr="00452749">
              <w:rPr>
                <w:sz w:val="24"/>
                <w:szCs w:val="24"/>
                <w:lang w:val="ru-RU"/>
              </w:rPr>
              <w:t xml:space="preserve"> 29 </w:t>
            </w:r>
            <w:r w:rsidRPr="00452749">
              <w:rPr>
                <w:sz w:val="24"/>
                <w:szCs w:val="24"/>
                <w:lang w:val="ru-RU"/>
              </w:rPr>
              <w:t xml:space="preserve">чел., из них справки о доходах представили </w:t>
            </w:r>
            <w:r w:rsidR="00B15097" w:rsidRPr="00452749">
              <w:rPr>
                <w:sz w:val="24"/>
                <w:szCs w:val="24"/>
                <w:lang w:val="ru-RU"/>
              </w:rPr>
              <w:t xml:space="preserve">29 </w:t>
            </w:r>
            <w:r w:rsidRPr="00452749">
              <w:rPr>
                <w:sz w:val="24"/>
                <w:szCs w:val="24"/>
                <w:lang w:val="ru-RU"/>
              </w:rPr>
              <w:t xml:space="preserve"> муниципальных служащих</w:t>
            </w:r>
            <w:r w:rsidR="00B15097" w:rsidRPr="00452749">
              <w:rPr>
                <w:sz w:val="24"/>
                <w:szCs w:val="24"/>
                <w:lang w:val="ru-RU"/>
              </w:rPr>
              <w:t>.</w:t>
            </w:r>
          </w:p>
          <w:p w:rsidR="00AA0C8A" w:rsidRPr="00452749" w:rsidRDefault="00B15097" w:rsidP="00FF2194">
            <w:pPr>
              <w:tabs>
                <w:tab w:val="left" w:pos="2571"/>
              </w:tabs>
              <w:spacing w:after="0" w:line="240" w:lineRule="auto"/>
              <w:ind w:left="0" w:firstLine="0"/>
              <w:rPr>
                <w:sz w:val="24"/>
                <w:szCs w:val="24"/>
                <w:lang w:val="ru-RU"/>
              </w:rPr>
            </w:pPr>
            <w:r w:rsidRPr="00452749">
              <w:rPr>
                <w:sz w:val="24"/>
                <w:szCs w:val="24"/>
                <w:lang w:val="ru-RU"/>
              </w:rPr>
              <w:t>К</w:t>
            </w:r>
            <w:r w:rsidR="00AA0C8A" w:rsidRPr="00452749">
              <w:rPr>
                <w:sz w:val="24"/>
                <w:szCs w:val="24"/>
                <w:lang w:val="ru-RU"/>
              </w:rPr>
              <w:t xml:space="preserve">оличество руководителей муниципальных учреждений Кировской области (включая лиц, исполняющих обязанности руководителей), составляет </w:t>
            </w:r>
            <w:r w:rsidRPr="00452749">
              <w:rPr>
                <w:sz w:val="24"/>
                <w:szCs w:val="24"/>
                <w:lang w:val="ru-RU"/>
              </w:rPr>
              <w:t>4</w:t>
            </w:r>
            <w:r w:rsidR="00AA0C8A" w:rsidRPr="00452749">
              <w:rPr>
                <w:sz w:val="24"/>
                <w:szCs w:val="24"/>
                <w:lang w:val="ru-RU"/>
              </w:rPr>
              <w:t xml:space="preserve"> чел., из них справки о доходах представили </w:t>
            </w:r>
            <w:r w:rsidRPr="00452749">
              <w:rPr>
                <w:sz w:val="24"/>
                <w:szCs w:val="24"/>
                <w:lang w:val="ru-RU"/>
              </w:rPr>
              <w:t>4</w:t>
            </w:r>
            <w:r w:rsidR="00AA0C8A" w:rsidRPr="00452749">
              <w:rPr>
                <w:sz w:val="24"/>
                <w:szCs w:val="24"/>
                <w:lang w:val="ru-RU"/>
              </w:rPr>
              <w:t xml:space="preserve"> руководителей</w:t>
            </w:r>
            <w:r w:rsidRPr="00452749">
              <w:rPr>
                <w:sz w:val="24"/>
                <w:szCs w:val="24"/>
                <w:lang w:val="ru-RU"/>
              </w:rPr>
              <w:t>.</w:t>
            </w:r>
          </w:p>
          <w:p w:rsidR="00AA0C8A" w:rsidRPr="00452749" w:rsidRDefault="00AA0C8A" w:rsidP="00FF2194">
            <w:pPr>
              <w:tabs>
                <w:tab w:val="left" w:pos="2571"/>
              </w:tabs>
              <w:spacing w:after="0" w:line="240" w:lineRule="auto"/>
              <w:ind w:left="0" w:firstLine="0"/>
              <w:rPr>
                <w:rFonts w:eastAsiaTheme="minorHAnsi"/>
                <w:i/>
                <w:sz w:val="24"/>
                <w:szCs w:val="24"/>
                <w:lang w:val="ru-RU"/>
              </w:rPr>
            </w:pP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2.6</w:t>
            </w:r>
          </w:p>
        </w:tc>
        <w:tc>
          <w:tcPr>
            <w:tcW w:w="4394" w:type="dxa"/>
            <w:tcBorders>
              <w:bottom w:val="single" w:sz="4" w:space="0" w:color="auto"/>
            </w:tcBorders>
          </w:tcPr>
          <w:p w:rsidR="00AA0C8A" w:rsidRPr="00452749" w:rsidRDefault="008F7CFB" w:rsidP="008F7CFB">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Размещение на официальных сайтах органов местного самоуправления Кикнурского муниципального округа сведений о доходах, расходах, об имуществе и обязательствах имущественного характера, представленных лицами, замещающими муниципальные должности, должности муниципальной службы, должности руководителей муниципальных учреждений округа</w:t>
            </w:r>
          </w:p>
        </w:tc>
        <w:tc>
          <w:tcPr>
            <w:tcW w:w="9356" w:type="dxa"/>
            <w:tcBorders>
              <w:bottom w:val="single" w:sz="4" w:space="0" w:color="auto"/>
            </w:tcBorders>
          </w:tcPr>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в соответствии с Указом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размещение в информационно-телекоммуникационной сети «Интернет» на официальных сайтах органов и организаций сведений о доходах и предоставление таких сведений общероссийским средствам массовой информации для опубликования не осуществляются.</w:t>
            </w:r>
          </w:p>
          <w:p w:rsidR="00AA0C8A" w:rsidRPr="00452749" w:rsidRDefault="00AA0C8A" w:rsidP="001962E2">
            <w:pPr>
              <w:tabs>
                <w:tab w:val="left" w:pos="2571"/>
              </w:tabs>
              <w:spacing w:after="0" w:line="240" w:lineRule="auto"/>
              <w:ind w:left="0" w:firstLine="0"/>
              <w:rPr>
                <w:sz w:val="24"/>
                <w:szCs w:val="24"/>
                <w:lang w:val="ru-RU"/>
              </w:rPr>
            </w:pPr>
            <w:r w:rsidRPr="00452749">
              <w:rPr>
                <w:sz w:val="24"/>
                <w:szCs w:val="24"/>
                <w:lang w:val="ru-RU"/>
              </w:rPr>
              <w:t xml:space="preserve">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по представлению сведений о доходах, </w:t>
            </w:r>
            <w:r w:rsidRPr="00452749">
              <w:rPr>
                <w:i/>
                <w:sz w:val="24"/>
                <w:szCs w:val="24"/>
                <w:lang w:val="ru-RU"/>
              </w:rPr>
              <w:t xml:space="preserve">размещена </w:t>
            </w:r>
            <w:r w:rsidRPr="00452749">
              <w:rPr>
                <w:sz w:val="24"/>
                <w:szCs w:val="24"/>
                <w:lang w:val="ru-RU"/>
              </w:rPr>
              <w:t xml:space="preserve">в установленный срок в разделе «Противодействие коррупции» официального сайта органа местного самоуправления Кировской области </w:t>
            </w:r>
          </w:p>
          <w:p w:rsidR="00AA0C8A" w:rsidRPr="00452749" w:rsidRDefault="00AA0C8A" w:rsidP="001962E2">
            <w:pPr>
              <w:tabs>
                <w:tab w:val="left" w:pos="2571"/>
              </w:tabs>
              <w:spacing w:after="0" w:line="240" w:lineRule="auto"/>
              <w:ind w:left="0" w:firstLine="0"/>
              <w:rPr>
                <w:sz w:val="24"/>
                <w:szCs w:val="24"/>
                <w:lang w:val="ru-RU"/>
              </w:rPr>
            </w:pPr>
            <w:hyperlink r:id="rId9" w:history="1">
              <w:r w:rsidRPr="00452749">
                <w:rPr>
                  <w:rStyle w:val="ae"/>
                  <w:sz w:val="24"/>
                  <w:szCs w:val="24"/>
                  <w:lang w:val="ru-RU"/>
                </w:rPr>
                <w:t>https://kiknurskoe-r43.gosweb.gosuslugi.ru/ofitsialno/struktura-munitsipalnogo-obrazovaniya/predstavitelnyy-organ/</w:t>
              </w:r>
            </w:hyperlink>
          </w:p>
          <w:p w:rsidR="00AA0C8A" w:rsidRPr="00452749" w:rsidRDefault="00AA0C8A" w:rsidP="001962E2">
            <w:pPr>
              <w:tabs>
                <w:tab w:val="left" w:pos="2571"/>
              </w:tabs>
              <w:spacing w:after="0" w:line="240" w:lineRule="auto"/>
              <w:ind w:left="0" w:firstLine="0"/>
              <w:rPr>
                <w:sz w:val="24"/>
                <w:szCs w:val="24"/>
                <w:lang w:val="ru-RU"/>
              </w:rPr>
            </w:pP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2.7</w:t>
            </w:r>
          </w:p>
        </w:tc>
        <w:tc>
          <w:tcPr>
            <w:tcW w:w="4394" w:type="dxa"/>
            <w:tcBorders>
              <w:bottom w:val="single" w:sz="4" w:space="0" w:color="auto"/>
            </w:tcBorders>
          </w:tcPr>
          <w:p w:rsidR="00AA0C8A" w:rsidRPr="00452749" w:rsidRDefault="00AA0C8A" w:rsidP="008F7CFB">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Проведение анализа сведений о доходах, расходах, об имуществе и обязательствах имущественного характера, представленных лицами, замещающими муниципальные должности, должности муниципальной службы, должности руководителей муниципальных учреждений </w:t>
            </w:r>
            <w:r w:rsidR="008F7CFB" w:rsidRPr="00452749">
              <w:rPr>
                <w:rFonts w:ascii="Times New Roman" w:hAnsi="Times New Roman" w:cs="Times New Roman"/>
                <w:sz w:val="24"/>
                <w:szCs w:val="24"/>
              </w:rPr>
              <w:t>округа</w:t>
            </w:r>
          </w:p>
        </w:tc>
        <w:tc>
          <w:tcPr>
            <w:tcW w:w="9356" w:type="dxa"/>
            <w:tcBorders>
              <w:bottom w:val="single" w:sz="4" w:space="0" w:color="auto"/>
            </w:tcBorders>
          </w:tcPr>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по итогам декларационной кампании 2024 года (за отчетный 2023 год)</w:t>
            </w:r>
            <w:r w:rsidR="00B15097" w:rsidRPr="00452749">
              <w:rPr>
                <w:sz w:val="24"/>
                <w:szCs w:val="24"/>
                <w:lang w:val="ru-RU"/>
              </w:rPr>
              <w:t xml:space="preserve"> </w:t>
            </w:r>
            <w:r w:rsidRPr="00452749">
              <w:rPr>
                <w:sz w:val="24"/>
                <w:szCs w:val="24"/>
                <w:lang w:val="ru-RU"/>
              </w:rPr>
              <w:t xml:space="preserve">общее количество сведений о доходах, представленных муниципальными служащими, составляет </w:t>
            </w:r>
            <w:r w:rsidR="00B15097" w:rsidRPr="00452749">
              <w:rPr>
                <w:sz w:val="24"/>
                <w:szCs w:val="24"/>
                <w:lang w:val="ru-RU"/>
              </w:rPr>
              <w:t xml:space="preserve">66, </w:t>
            </w:r>
            <w:r w:rsidRPr="00452749">
              <w:rPr>
                <w:sz w:val="24"/>
                <w:szCs w:val="24"/>
                <w:lang w:val="ru-RU"/>
              </w:rPr>
              <w:t>общее количество сведений о доходах, представленных руководителями муниципальных учреждений Кировской области</w:t>
            </w:r>
            <w:r w:rsidR="00B15097" w:rsidRPr="00452749">
              <w:rPr>
                <w:sz w:val="24"/>
                <w:szCs w:val="24"/>
                <w:lang w:val="ru-RU"/>
              </w:rPr>
              <w:t>, составляет 8</w:t>
            </w:r>
          </w:p>
          <w:p w:rsidR="00AA0C8A" w:rsidRPr="00452749" w:rsidRDefault="00AA0C8A" w:rsidP="00FF2194">
            <w:pPr>
              <w:tabs>
                <w:tab w:val="left" w:pos="2571"/>
              </w:tabs>
              <w:spacing w:after="0" w:line="240" w:lineRule="auto"/>
              <w:ind w:left="0" w:firstLine="0"/>
              <w:rPr>
                <w:sz w:val="24"/>
                <w:szCs w:val="24"/>
                <w:lang w:val="ru-RU"/>
              </w:rPr>
            </w:pPr>
          </w:p>
          <w:p w:rsidR="00AA0C8A" w:rsidRPr="00452749" w:rsidRDefault="00AA0C8A" w:rsidP="00FF2194">
            <w:pPr>
              <w:tabs>
                <w:tab w:val="left" w:pos="2571"/>
              </w:tabs>
              <w:spacing w:after="0" w:line="240" w:lineRule="auto"/>
              <w:ind w:left="0" w:firstLine="0"/>
              <w:rPr>
                <w:rFonts w:eastAsiaTheme="minorHAnsi"/>
                <w:i/>
                <w:sz w:val="24"/>
                <w:szCs w:val="24"/>
                <w:lang w:val="ru-RU"/>
              </w:rPr>
            </w:pP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2.8</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Проведение с соблюдением требований </w:t>
            </w:r>
            <w:r w:rsidRPr="00452749">
              <w:rPr>
                <w:rFonts w:ascii="Times New Roman" w:hAnsi="Times New Roman" w:cs="Times New Roman"/>
                <w:sz w:val="24"/>
                <w:szCs w:val="24"/>
              </w:rPr>
              <w:lastRenderedPageBreak/>
              <w:t xml:space="preserve">законодательства о противодействии коррупции проверок достоверности и полноты представляемых лицами, замещающими муниципальные должности, </w:t>
            </w:r>
            <w:r w:rsidR="00FA043D" w:rsidRPr="00452749">
              <w:rPr>
                <w:rFonts w:ascii="Times New Roman" w:hAnsi="Times New Roman" w:cs="Times New Roman"/>
                <w:sz w:val="24"/>
                <w:szCs w:val="24"/>
              </w:rPr>
              <w:t xml:space="preserve">должности </w:t>
            </w:r>
            <w:r w:rsidRPr="00452749">
              <w:rPr>
                <w:rFonts w:ascii="Times New Roman" w:hAnsi="Times New Roman" w:cs="Times New Roman"/>
                <w:sz w:val="24"/>
                <w:szCs w:val="24"/>
              </w:rPr>
              <w:t xml:space="preserve">муниципальной службы, должности руководителей муниципальных учреждений </w:t>
            </w:r>
            <w:r w:rsidR="00FA043D" w:rsidRPr="00452749">
              <w:rPr>
                <w:rFonts w:ascii="Times New Roman" w:hAnsi="Times New Roman" w:cs="Times New Roman"/>
                <w:sz w:val="24"/>
                <w:szCs w:val="24"/>
              </w:rPr>
              <w:t>округа</w:t>
            </w:r>
            <w:r w:rsidRPr="00452749">
              <w:rPr>
                <w:rFonts w:ascii="Times New Roman" w:hAnsi="Times New Roman" w:cs="Times New Roman"/>
                <w:sz w:val="24"/>
                <w:szCs w:val="24"/>
              </w:rPr>
              <w:t>, сведений о доходах, расходах, об имуществе и обязательствах имущественного характера</w:t>
            </w:r>
          </w:p>
        </w:tc>
        <w:tc>
          <w:tcPr>
            <w:tcW w:w="9356" w:type="dxa"/>
            <w:tcBorders>
              <w:bottom w:val="single" w:sz="4" w:space="0" w:color="auto"/>
            </w:tcBorders>
          </w:tcPr>
          <w:p w:rsidR="00B15097" w:rsidRPr="00452749" w:rsidRDefault="00B15097" w:rsidP="00B15097">
            <w:pPr>
              <w:pStyle w:val="ConsPlusNormal"/>
              <w:rPr>
                <w:rFonts w:ascii="Times New Roman" w:hAnsi="Times New Roman" w:cs="Times New Roman"/>
                <w:sz w:val="24"/>
                <w:szCs w:val="24"/>
              </w:rPr>
            </w:pPr>
            <w:r w:rsidRPr="00452749">
              <w:rPr>
                <w:rFonts w:ascii="Times New Roman" w:hAnsi="Times New Roman" w:cs="Times New Roman"/>
                <w:sz w:val="24"/>
                <w:szCs w:val="24"/>
              </w:rPr>
              <w:lastRenderedPageBreak/>
              <w:t xml:space="preserve">Проверки за соблюдением требований достоверности и полноты представляемых </w:t>
            </w:r>
            <w:r w:rsidRPr="00452749">
              <w:rPr>
                <w:rFonts w:ascii="Times New Roman" w:hAnsi="Times New Roman" w:cs="Times New Roman"/>
                <w:sz w:val="24"/>
                <w:szCs w:val="24"/>
              </w:rPr>
              <w:lastRenderedPageBreak/>
              <w:t xml:space="preserve">лицами, замещающими муниципальные должности, должности муниципальной службы Кировской области, сведений о доходах проводятся органами прокуратуры. </w:t>
            </w:r>
          </w:p>
          <w:p w:rsidR="00AA0C8A" w:rsidRPr="00452749" w:rsidRDefault="00AA0C8A" w:rsidP="00FF2194">
            <w:pPr>
              <w:tabs>
                <w:tab w:val="left" w:pos="2571"/>
              </w:tabs>
              <w:spacing w:after="0" w:line="240" w:lineRule="auto"/>
              <w:ind w:left="0" w:firstLine="0"/>
              <w:rPr>
                <w:lang w:val="ru-RU"/>
              </w:rPr>
            </w:pP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lastRenderedPageBreak/>
              <w:t>2.9</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Проведение мониторинга соблюдения лицами, замещающими муниципальные должности, должности муниципальной службы, запретов, ограничений, обязанностей и требований, установленных в целях противодействия коррупции, в том числе касающихся выполнения иной оплачиваемой работы, а также обязанности уведомлять органы прокуратуры или другие государственные органы, представителя нанимателя об обращениях к ним каких-либо лиц в целях склонения к совершению коррупционных правонарушений, принимать меры по предотвращению и урегулированию конфликта интересов</w:t>
            </w:r>
          </w:p>
        </w:tc>
        <w:tc>
          <w:tcPr>
            <w:tcW w:w="9356" w:type="dxa"/>
            <w:tcBorders>
              <w:bottom w:val="single" w:sz="4" w:space="0" w:color="auto"/>
            </w:tcBorders>
          </w:tcPr>
          <w:p w:rsidR="00B15097" w:rsidRPr="00452749" w:rsidRDefault="00B15097" w:rsidP="00B15097">
            <w:pPr>
              <w:pStyle w:val="ConsPlusNormal"/>
              <w:rPr>
                <w:rFonts w:ascii="Times New Roman" w:hAnsi="Times New Roman" w:cs="Times New Roman"/>
                <w:sz w:val="24"/>
                <w:szCs w:val="24"/>
              </w:rPr>
            </w:pPr>
            <w:r w:rsidRPr="00452749">
              <w:rPr>
                <w:rFonts w:ascii="Times New Roman" w:hAnsi="Times New Roman" w:cs="Times New Roman"/>
                <w:sz w:val="24"/>
                <w:szCs w:val="24"/>
              </w:rPr>
              <w:t>Мониторинг соблюдения лицами, замещающими муниципальные должности, должности муниципальной службы, запретов, ограничений, обязанностей и требований, установленных в целях противодействия коррупции, в том числе касающихся выполнения иной оплачиваемой работы, а также обязанности уведомлять представителя нанимателя об обращениях в целях склонения к совершению коррупционных правонарушений, принимать меры по предотвращению и урегулированию конфликта интересов проводится лицом, ответственным за работу по профилактике коррупционных и иных правонарушений.</w:t>
            </w:r>
          </w:p>
          <w:p w:rsidR="00B15097" w:rsidRPr="00452749" w:rsidRDefault="00B15097" w:rsidP="00B15097">
            <w:pPr>
              <w:pStyle w:val="ConsPlusNormal"/>
              <w:rPr>
                <w:rFonts w:ascii="Times New Roman" w:hAnsi="Times New Roman" w:cs="Times New Roman"/>
                <w:sz w:val="24"/>
                <w:szCs w:val="24"/>
              </w:rPr>
            </w:pPr>
            <w:r w:rsidRPr="00452749">
              <w:rPr>
                <w:rFonts w:ascii="Times New Roman" w:hAnsi="Times New Roman" w:cs="Times New Roman"/>
                <w:sz w:val="24"/>
                <w:szCs w:val="24"/>
              </w:rPr>
              <w:t>За отчетный период поступило 9 уведомления об иной оплачиваемой работе (муниципальными служащими до начала выполнения иной оплачиваемой работы);</w:t>
            </w:r>
          </w:p>
          <w:p w:rsidR="00B15097" w:rsidRPr="00452749" w:rsidRDefault="00B15097" w:rsidP="00B15097">
            <w:pPr>
              <w:pStyle w:val="ConsPlusNormal"/>
              <w:rPr>
                <w:rFonts w:ascii="Times New Roman" w:hAnsi="Times New Roman" w:cs="Times New Roman"/>
                <w:sz w:val="24"/>
                <w:szCs w:val="24"/>
              </w:rPr>
            </w:pPr>
            <w:r w:rsidRPr="00452749">
              <w:rPr>
                <w:rFonts w:ascii="Times New Roman" w:hAnsi="Times New Roman" w:cs="Times New Roman"/>
                <w:sz w:val="24"/>
                <w:szCs w:val="24"/>
              </w:rPr>
              <w:t xml:space="preserve"> уведомлений о фактах обращений в целях склонения к совершению коррупционных правонарушений, поступивших в отчетном периоде не поступало;</w:t>
            </w:r>
          </w:p>
          <w:p w:rsidR="00AA0C8A" w:rsidRPr="00452749" w:rsidRDefault="00B15097" w:rsidP="00B15097">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 проверок соблюдения запретов, ограничений, обязанностей и требований, установленных в целях противодействия коррупции не проводилось.</w:t>
            </w: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2.10</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Проведение мониторинга участия лиц, замещающих муниципальные должности, должности муниципальной службы, в управлении коммерческими и некоммерческими организациями</w:t>
            </w:r>
          </w:p>
        </w:tc>
        <w:tc>
          <w:tcPr>
            <w:tcW w:w="9356" w:type="dxa"/>
            <w:tcBorders>
              <w:bottom w:val="single" w:sz="4" w:space="0" w:color="auto"/>
            </w:tcBorders>
          </w:tcPr>
          <w:p w:rsidR="00B15097" w:rsidRPr="00452749" w:rsidRDefault="00B15097" w:rsidP="00B15097">
            <w:pPr>
              <w:autoSpaceDE w:val="0"/>
              <w:autoSpaceDN w:val="0"/>
              <w:adjustRightInd w:val="0"/>
              <w:spacing w:after="0" w:line="240" w:lineRule="auto"/>
              <w:ind w:left="0" w:firstLine="0"/>
              <w:rPr>
                <w:rFonts w:eastAsiaTheme="minorHAnsi"/>
                <w:color w:val="auto"/>
                <w:sz w:val="24"/>
                <w:szCs w:val="24"/>
                <w:lang w:val="ru-RU"/>
              </w:rPr>
            </w:pPr>
            <w:r w:rsidRPr="00452749">
              <w:rPr>
                <w:rFonts w:eastAsiaTheme="minorHAnsi"/>
                <w:color w:val="auto"/>
                <w:sz w:val="24"/>
                <w:szCs w:val="24"/>
                <w:lang w:val="ru-RU"/>
              </w:rPr>
              <w:t>Мониторинг участия муниципальных служащих в управлении коммерческими и некоммерческими организациями проводится отделом организационно-правовой и кадровой работы. Мониторинг проведен 08.04.2024 с использованием онлайн-сервисов «ЗА ЧЕСТНЫЙ БИЗНЕС», «RusProfile» и др.</w:t>
            </w:r>
          </w:p>
          <w:p w:rsidR="00AA0C8A" w:rsidRPr="00452749" w:rsidRDefault="00B15097" w:rsidP="00B15097">
            <w:pPr>
              <w:autoSpaceDE w:val="0"/>
              <w:autoSpaceDN w:val="0"/>
              <w:adjustRightInd w:val="0"/>
              <w:spacing w:after="0" w:line="240" w:lineRule="auto"/>
              <w:ind w:left="0" w:firstLine="0"/>
              <w:rPr>
                <w:rFonts w:eastAsiaTheme="minorHAnsi"/>
                <w:color w:val="auto"/>
                <w:sz w:val="24"/>
                <w:szCs w:val="24"/>
                <w:lang w:val="ru-RU"/>
              </w:rPr>
            </w:pPr>
            <w:r w:rsidRPr="00452749">
              <w:rPr>
                <w:rFonts w:eastAsiaTheme="minorHAnsi"/>
                <w:color w:val="auto"/>
                <w:sz w:val="24"/>
                <w:szCs w:val="24"/>
                <w:lang w:val="ru-RU"/>
              </w:rPr>
              <w:t>За отчетный период муниципальные служащие, участвующие в управлении коммерческими и некоммерческими организациями отсутствуют</w:t>
            </w: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lastRenderedPageBreak/>
              <w:t>2.11</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Разработка и принятие мер, направленных на повышение эффективности контроля за соблюдением муниципальными служащими требований законодательства Российской Федерации о противодействии коррупции, касающихся предотвращения и урегулирования конфликта интересов</w:t>
            </w:r>
          </w:p>
        </w:tc>
        <w:tc>
          <w:tcPr>
            <w:tcW w:w="9356" w:type="dxa"/>
            <w:tcBorders>
              <w:bottom w:val="single" w:sz="4" w:space="0" w:color="auto"/>
            </w:tcBorders>
          </w:tcPr>
          <w:p w:rsidR="00B15097" w:rsidRPr="00452749" w:rsidRDefault="00B15097" w:rsidP="00B15097">
            <w:pPr>
              <w:tabs>
                <w:tab w:val="left" w:pos="2571"/>
              </w:tabs>
              <w:spacing w:after="0" w:line="240" w:lineRule="auto"/>
              <w:ind w:left="0" w:firstLine="0"/>
              <w:rPr>
                <w:sz w:val="24"/>
                <w:szCs w:val="24"/>
                <w:lang w:val="ru-RU"/>
              </w:rPr>
            </w:pPr>
            <w:r w:rsidRPr="00452749">
              <w:rPr>
                <w:sz w:val="24"/>
                <w:szCs w:val="24"/>
                <w:lang w:val="ru-RU"/>
              </w:rPr>
              <w:t>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 осуществляется главой округа. Проводится анализ следующей информации: Участие в управлении коммерческими и некоммерческими организациями, проверка сведений на аффилированность.</w:t>
            </w:r>
          </w:p>
          <w:p w:rsidR="00AA0C8A" w:rsidRPr="00452749" w:rsidRDefault="00AA0C8A" w:rsidP="00FF2194">
            <w:pPr>
              <w:pStyle w:val="ConsPlusNormal"/>
              <w:jc w:val="both"/>
              <w:rPr>
                <w:rFonts w:ascii="Times New Roman" w:hAnsi="Times New Roman" w:cs="Times New Roman"/>
                <w:color w:val="000000"/>
                <w:sz w:val="24"/>
                <w:szCs w:val="24"/>
                <w:lang w:eastAsia="en-US"/>
              </w:rPr>
            </w:pP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2.12</w:t>
            </w:r>
          </w:p>
        </w:tc>
        <w:tc>
          <w:tcPr>
            <w:tcW w:w="4394"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Обеспечение применения представителем нанимателя предусмотренных законодательством мер юридической ответственности в каждом случае несоблюдения обязанностей, запретов, ограничений и требований, установленных в целях противодействия коррупции</w:t>
            </w:r>
          </w:p>
        </w:tc>
        <w:tc>
          <w:tcPr>
            <w:tcW w:w="9356" w:type="dxa"/>
            <w:tcBorders>
              <w:bottom w:val="single" w:sz="4" w:space="0" w:color="auto"/>
            </w:tcBorders>
          </w:tcPr>
          <w:p w:rsidR="00AA0C8A" w:rsidRPr="00452749" w:rsidRDefault="00B15097" w:rsidP="00FF2194">
            <w:pPr>
              <w:pStyle w:val="ConsPlusNormal"/>
              <w:jc w:val="both"/>
              <w:rPr>
                <w:rFonts w:ascii="Times New Roman" w:hAnsi="Times New Roman" w:cs="Times New Roman"/>
                <w:color w:val="000000" w:themeColor="text1"/>
                <w:sz w:val="24"/>
                <w:szCs w:val="24"/>
                <w:lang w:eastAsia="ar-SA"/>
              </w:rPr>
            </w:pPr>
            <w:r w:rsidRPr="00452749">
              <w:rPr>
                <w:rFonts w:ascii="Times New Roman" w:hAnsi="Times New Roman" w:cs="Times New Roman"/>
                <w:color w:val="000000" w:themeColor="text1"/>
                <w:sz w:val="24"/>
                <w:szCs w:val="24"/>
                <w:lang w:eastAsia="ar-SA"/>
              </w:rPr>
              <w:t>За отчетный период муниципальные служащие к ответственности за несоблюдение запретов, ограничений и требований, установленных в целях противодействия коррупции не привлекались</w:t>
            </w: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2.13</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Проведение мониторинга соблюдения лицами, замещающими муниципальные должности, должности муниципальной службы, установленного порядка сообщения о получении подарка в связи с должностным положением или исполнением служебных (должностных) обязанностей, сдачи и оценки подарка, реализации (выкупа) и зачисления в доход соответствующего бюджета средств, вырученных от его реализации</w:t>
            </w:r>
          </w:p>
        </w:tc>
        <w:tc>
          <w:tcPr>
            <w:tcW w:w="9356" w:type="dxa"/>
            <w:tcBorders>
              <w:bottom w:val="single" w:sz="4" w:space="0" w:color="auto"/>
            </w:tcBorders>
          </w:tcPr>
          <w:p w:rsidR="00B15097" w:rsidRPr="00452749" w:rsidRDefault="00B15097" w:rsidP="00B15097">
            <w:pPr>
              <w:pStyle w:val="ConsPlusNormal"/>
              <w:rPr>
                <w:rFonts w:ascii="Times New Roman" w:hAnsi="Times New Roman" w:cs="Times New Roman"/>
                <w:color w:val="000000" w:themeColor="text1"/>
                <w:sz w:val="24"/>
                <w:szCs w:val="24"/>
                <w:lang w:eastAsia="ar-SA"/>
              </w:rPr>
            </w:pPr>
            <w:r w:rsidRPr="00452749">
              <w:rPr>
                <w:rFonts w:ascii="Times New Roman" w:hAnsi="Times New Roman" w:cs="Times New Roman"/>
                <w:color w:val="000000" w:themeColor="text1"/>
                <w:sz w:val="24"/>
                <w:szCs w:val="24"/>
                <w:lang w:eastAsia="ar-SA"/>
              </w:rPr>
              <w:t>Контроль за выполнением муниципальными служащими обязанности сообщать в случаях, установленных федеральным законодательством, о получении ими подарка в связи с их должностным положением или в связи с исполнением ими служебных обязанностей осуществляется лицом, ответственным за работу по профилактике коррупционных и иных правонарушений.</w:t>
            </w:r>
          </w:p>
          <w:p w:rsidR="00B15097" w:rsidRPr="00452749" w:rsidRDefault="00B15097" w:rsidP="00B15097">
            <w:pPr>
              <w:pStyle w:val="ConsPlusNormal"/>
              <w:rPr>
                <w:rFonts w:ascii="Times New Roman" w:hAnsi="Times New Roman" w:cs="Times New Roman"/>
                <w:color w:val="000000" w:themeColor="text1"/>
                <w:sz w:val="24"/>
                <w:szCs w:val="24"/>
                <w:lang w:eastAsia="ar-SA"/>
              </w:rPr>
            </w:pPr>
            <w:r w:rsidRPr="00452749">
              <w:rPr>
                <w:rFonts w:ascii="Times New Roman" w:hAnsi="Times New Roman" w:cs="Times New Roman"/>
                <w:color w:val="000000" w:themeColor="text1"/>
                <w:sz w:val="24"/>
                <w:szCs w:val="24"/>
                <w:lang w:eastAsia="ar-SA"/>
              </w:rPr>
              <w:t xml:space="preserve">В целях формирования у муниципальных служащих негативного отношения к дарению им подарков в связи с их должностным положением или в связи с исполнением ими служебных обязанностей проводятся обучающие семинары, разъяснительные беседы, консультации. </w:t>
            </w:r>
          </w:p>
          <w:p w:rsidR="00AA0C8A" w:rsidRPr="00452749" w:rsidRDefault="00B15097" w:rsidP="00B15097">
            <w:pPr>
              <w:pStyle w:val="ConsPlusNormal"/>
              <w:jc w:val="both"/>
              <w:rPr>
                <w:rFonts w:ascii="Times New Roman" w:hAnsi="Times New Roman" w:cs="Times New Roman"/>
                <w:color w:val="000000" w:themeColor="text1"/>
                <w:sz w:val="24"/>
                <w:szCs w:val="24"/>
                <w:lang w:eastAsia="ar-SA"/>
              </w:rPr>
            </w:pPr>
            <w:r w:rsidRPr="00452749">
              <w:rPr>
                <w:rFonts w:ascii="Times New Roman" w:hAnsi="Times New Roman" w:cs="Times New Roman"/>
                <w:color w:val="000000" w:themeColor="text1"/>
                <w:sz w:val="24"/>
                <w:szCs w:val="24"/>
                <w:lang w:eastAsia="ar-SA"/>
              </w:rPr>
              <w:t>Уведомлений о получении подарков в отчетном периоде не поступало</w:t>
            </w: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2.14</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Организация участия муниципальных служащих, в должностные обязанности которых входит участие в противодействии коррупции, в мероприятиях по профессиональному </w:t>
            </w:r>
            <w:r w:rsidRPr="00452749">
              <w:rPr>
                <w:rFonts w:ascii="Times New Roman" w:hAnsi="Times New Roman" w:cs="Times New Roman"/>
                <w:sz w:val="24"/>
                <w:szCs w:val="24"/>
              </w:rPr>
              <w:lastRenderedPageBreak/>
              <w:t>развитию в области противодействия коррупции (семинары, совещания и другие мероприятия)</w:t>
            </w:r>
          </w:p>
        </w:tc>
        <w:tc>
          <w:tcPr>
            <w:tcW w:w="9356" w:type="dxa"/>
            <w:tcBorders>
              <w:bottom w:val="single" w:sz="4" w:space="0" w:color="auto"/>
            </w:tcBorders>
          </w:tcPr>
          <w:p w:rsidR="00AA0C8A" w:rsidRPr="00452749" w:rsidRDefault="00B15097" w:rsidP="00B15097">
            <w:pPr>
              <w:pStyle w:val="ConsPlusNormal"/>
              <w:jc w:val="both"/>
              <w:rPr>
                <w:rFonts w:ascii="Times New Roman" w:hAnsi="Times New Roman" w:cs="Times New Roman"/>
                <w:color w:val="000000"/>
                <w:sz w:val="24"/>
                <w:szCs w:val="24"/>
                <w:lang w:eastAsia="en-US"/>
              </w:rPr>
            </w:pPr>
            <w:r w:rsidRPr="00452749">
              <w:rPr>
                <w:rFonts w:ascii="Times New Roman" w:hAnsi="Times New Roman" w:cs="Times New Roman"/>
                <w:color w:val="000000"/>
                <w:sz w:val="24"/>
                <w:szCs w:val="24"/>
                <w:lang w:eastAsia="en-US"/>
              </w:rPr>
              <w:lastRenderedPageBreak/>
              <w:t>Муниципальные служащие</w:t>
            </w:r>
            <w:r w:rsidR="00AA0C8A" w:rsidRPr="00452749">
              <w:rPr>
                <w:rFonts w:ascii="Times New Roman" w:hAnsi="Times New Roman" w:cs="Times New Roman"/>
                <w:color w:val="000000"/>
                <w:sz w:val="24"/>
                <w:szCs w:val="24"/>
                <w:lang w:eastAsia="en-US"/>
              </w:rPr>
              <w:t>, в должностные обязанности которых входит участие в противодействии коррупции</w:t>
            </w:r>
            <w:r w:rsidRPr="00452749">
              <w:rPr>
                <w:rFonts w:ascii="Times New Roman" w:hAnsi="Times New Roman" w:cs="Times New Roman"/>
                <w:color w:val="000000"/>
                <w:sz w:val="24"/>
                <w:szCs w:val="24"/>
                <w:lang w:eastAsia="en-US"/>
              </w:rPr>
              <w:t xml:space="preserve">, приняли участие в семинаре </w:t>
            </w:r>
            <w:r w:rsidR="00AA0C8A" w:rsidRPr="00452749">
              <w:rPr>
                <w:rFonts w:ascii="Times New Roman" w:hAnsi="Times New Roman" w:cs="Times New Roman"/>
                <w:sz w:val="24"/>
                <w:szCs w:val="24"/>
              </w:rPr>
              <w:t>17.05.2024 на тему: «Организация работы по противодействию коррупции для лиц, ответственных за работу по профилактике коррупции в органах местного самоуправления».</w:t>
            </w:r>
          </w:p>
          <w:p w:rsidR="00AA0C8A" w:rsidRPr="00452749" w:rsidRDefault="00AA0C8A" w:rsidP="00FF2194">
            <w:pPr>
              <w:pStyle w:val="ConsPlusNormal"/>
              <w:jc w:val="both"/>
              <w:rPr>
                <w:rFonts w:ascii="Times New Roman" w:hAnsi="Times New Roman" w:cs="Times New Roman"/>
                <w:sz w:val="24"/>
                <w:szCs w:val="24"/>
              </w:rPr>
            </w:pP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2.15</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Проведение семинаров-совещаний по актуальным вопросам применения законодательства о противодействии коррупции для муниципальных служащих, руководителей государственных и муниципальных учреждений </w:t>
            </w:r>
            <w:r w:rsidR="00FA043D" w:rsidRPr="00452749">
              <w:rPr>
                <w:rFonts w:ascii="Times New Roman" w:hAnsi="Times New Roman" w:cs="Times New Roman"/>
                <w:sz w:val="24"/>
                <w:szCs w:val="24"/>
              </w:rPr>
              <w:t>округа</w:t>
            </w:r>
          </w:p>
        </w:tc>
        <w:tc>
          <w:tcPr>
            <w:tcW w:w="9356" w:type="dxa"/>
            <w:tcBorders>
              <w:bottom w:val="single" w:sz="4" w:space="0" w:color="auto"/>
            </w:tcBorders>
          </w:tcPr>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 xml:space="preserve">лица, ответственные за организацию работы по противодействию коррупции, провели </w:t>
            </w:r>
            <w:r w:rsidR="00B15097" w:rsidRPr="00452749">
              <w:rPr>
                <w:sz w:val="24"/>
                <w:szCs w:val="24"/>
                <w:lang w:val="ru-RU"/>
              </w:rPr>
              <w:t>3</w:t>
            </w:r>
            <w:r w:rsidRPr="00452749">
              <w:rPr>
                <w:sz w:val="24"/>
                <w:szCs w:val="24"/>
                <w:lang w:val="ru-RU"/>
              </w:rPr>
              <w:t xml:space="preserve"> семинаров-совещаний по актуальным вопросам применения законодательства о противодействии коррупции:</w:t>
            </w:r>
          </w:p>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 xml:space="preserve">26.02.2024 – для муниципальных служащих на тему: «Подготовка к декларационной кампани», приняли участие </w:t>
            </w:r>
            <w:r w:rsidR="00B15097" w:rsidRPr="00452749">
              <w:rPr>
                <w:sz w:val="24"/>
                <w:szCs w:val="24"/>
                <w:lang w:val="ru-RU"/>
              </w:rPr>
              <w:t xml:space="preserve">29 </w:t>
            </w:r>
            <w:r w:rsidRPr="00452749">
              <w:rPr>
                <w:sz w:val="24"/>
                <w:szCs w:val="24"/>
                <w:lang w:val="ru-RU"/>
              </w:rPr>
              <w:t>чел.</w:t>
            </w:r>
          </w:p>
          <w:p w:rsidR="00AA0C8A" w:rsidRPr="00452749" w:rsidRDefault="00AA0C8A" w:rsidP="00FF2194">
            <w:pPr>
              <w:pStyle w:val="ConsPlusNormal"/>
              <w:jc w:val="both"/>
              <w:rPr>
                <w:rFonts w:ascii="Times New Roman" w:hAnsi="Times New Roman" w:cs="Times New Roman"/>
                <w:color w:val="000000"/>
                <w:sz w:val="24"/>
                <w:szCs w:val="24"/>
                <w:lang w:eastAsia="en-US"/>
              </w:rPr>
            </w:pPr>
            <w:r w:rsidRPr="00452749">
              <w:rPr>
                <w:rFonts w:ascii="Times New Roman" w:hAnsi="Times New Roman" w:cs="Times New Roman"/>
                <w:color w:val="000000"/>
                <w:sz w:val="24"/>
                <w:szCs w:val="24"/>
                <w:lang w:eastAsia="en-US"/>
              </w:rPr>
              <w:t xml:space="preserve">26.02.2024 – для руководителей муниципальных учреждений на тему: «Подготовка к декларационной кампани», приняли участие </w:t>
            </w:r>
            <w:r w:rsidR="00B15097" w:rsidRPr="00452749">
              <w:rPr>
                <w:rFonts w:ascii="Times New Roman" w:hAnsi="Times New Roman" w:cs="Times New Roman"/>
                <w:color w:val="000000"/>
                <w:sz w:val="24"/>
                <w:szCs w:val="24"/>
                <w:lang w:eastAsia="en-US"/>
              </w:rPr>
              <w:t>4</w:t>
            </w:r>
            <w:r w:rsidRPr="00452749">
              <w:rPr>
                <w:rFonts w:ascii="Times New Roman" w:hAnsi="Times New Roman" w:cs="Times New Roman"/>
                <w:color w:val="000000"/>
                <w:sz w:val="24"/>
                <w:szCs w:val="24"/>
                <w:lang w:eastAsia="en-US"/>
              </w:rPr>
              <w:t xml:space="preserve"> чел.</w:t>
            </w:r>
          </w:p>
          <w:p w:rsidR="00AA0C8A" w:rsidRPr="00452749" w:rsidRDefault="00AA0C8A" w:rsidP="00B15097">
            <w:pPr>
              <w:pStyle w:val="ConsPlusNormal"/>
              <w:jc w:val="both"/>
              <w:rPr>
                <w:rFonts w:ascii="Times New Roman" w:hAnsi="Times New Roman" w:cs="Times New Roman"/>
                <w:color w:val="000000"/>
                <w:sz w:val="24"/>
                <w:szCs w:val="24"/>
                <w:lang w:eastAsia="en-US"/>
              </w:rPr>
            </w:pPr>
            <w:r w:rsidRPr="00452749">
              <w:rPr>
                <w:rFonts w:ascii="Times New Roman" w:hAnsi="Times New Roman" w:cs="Times New Roman"/>
                <w:color w:val="000000"/>
                <w:sz w:val="24"/>
                <w:szCs w:val="24"/>
                <w:lang w:eastAsia="en-US"/>
              </w:rPr>
              <w:t xml:space="preserve">06.12.2024 - для муниципальных служащих и руководителей муниципальных учреждений на тему: «Противодействие коррупции», приняли участие </w:t>
            </w:r>
            <w:r w:rsidR="00B15097" w:rsidRPr="00452749">
              <w:rPr>
                <w:rFonts w:ascii="Times New Roman" w:hAnsi="Times New Roman" w:cs="Times New Roman"/>
                <w:color w:val="000000"/>
                <w:sz w:val="24"/>
                <w:szCs w:val="24"/>
                <w:lang w:eastAsia="en-US"/>
              </w:rPr>
              <w:t xml:space="preserve">43 </w:t>
            </w:r>
            <w:r w:rsidRPr="00452749">
              <w:rPr>
                <w:rFonts w:ascii="Times New Roman" w:hAnsi="Times New Roman" w:cs="Times New Roman"/>
                <w:color w:val="000000"/>
                <w:sz w:val="24"/>
                <w:szCs w:val="24"/>
                <w:lang w:eastAsia="en-US"/>
              </w:rPr>
              <w:t>чел.</w:t>
            </w: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2.16</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Организация повышения квалификации муниципальных служащих, в должностные обязанности которых входит участие в противодействии коррупции, по образовательным программам в области противодействия коррупции</w:t>
            </w:r>
          </w:p>
        </w:tc>
        <w:tc>
          <w:tcPr>
            <w:tcW w:w="9356" w:type="dxa"/>
            <w:tcBorders>
              <w:bottom w:val="single" w:sz="4" w:space="0" w:color="auto"/>
            </w:tcBorders>
          </w:tcPr>
          <w:p w:rsidR="00AA0C8A" w:rsidRPr="00452749" w:rsidRDefault="00AA0C8A" w:rsidP="00FF2194">
            <w:pPr>
              <w:pStyle w:val="ConsPlusNormal"/>
              <w:jc w:val="both"/>
              <w:rPr>
                <w:rFonts w:ascii="Times New Roman" w:hAnsi="Times New Roman" w:cs="Times New Roman"/>
                <w:color w:val="000000"/>
                <w:sz w:val="24"/>
                <w:szCs w:val="24"/>
                <w:lang w:eastAsia="en-US"/>
              </w:rPr>
            </w:pPr>
            <w:r w:rsidRPr="00452749">
              <w:rPr>
                <w:rFonts w:ascii="Times New Roman" w:hAnsi="Times New Roman" w:cs="Times New Roman"/>
                <w:color w:val="000000"/>
                <w:sz w:val="24"/>
                <w:szCs w:val="24"/>
                <w:lang w:eastAsia="en-US"/>
              </w:rPr>
              <w:t xml:space="preserve">количество муниципальных служащих, в должностные обязанности которых входит участие в противодействии коррупции, составляет </w:t>
            </w:r>
            <w:r w:rsidR="008E484B" w:rsidRPr="00452749">
              <w:rPr>
                <w:rFonts w:ascii="Times New Roman" w:hAnsi="Times New Roman" w:cs="Times New Roman"/>
                <w:color w:val="000000"/>
                <w:sz w:val="24"/>
                <w:szCs w:val="24"/>
                <w:lang w:eastAsia="en-US"/>
              </w:rPr>
              <w:t>6</w:t>
            </w:r>
            <w:r w:rsidRPr="00452749">
              <w:rPr>
                <w:rFonts w:ascii="Times New Roman" w:hAnsi="Times New Roman" w:cs="Times New Roman"/>
                <w:color w:val="000000"/>
                <w:sz w:val="24"/>
                <w:szCs w:val="24"/>
                <w:lang w:eastAsia="en-US"/>
              </w:rPr>
              <w:t xml:space="preserve"> чел.</w:t>
            </w:r>
            <w:r w:rsidR="008E484B" w:rsidRPr="00452749">
              <w:rPr>
                <w:rFonts w:ascii="Times New Roman" w:hAnsi="Times New Roman" w:cs="Times New Roman"/>
                <w:color w:val="000000"/>
                <w:sz w:val="24"/>
                <w:szCs w:val="24"/>
                <w:lang w:eastAsia="en-US"/>
              </w:rPr>
              <w:t>:</w:t>
            </w:r>
          </w:p>
          <w:p w:rsidR="00AA0C8A" w:rsidRPr="00452749" w:rsidRDefault="00AA0C8A" w:rsidP="000929FF">
            <w:pPr>
              <w:pStyle w:val="ConsPlusNormal"/>
              <w:numPr>
                <w:ilvl w:val="0"/>
                <w:numId w:val="22"/>
              </w:numPr>
              <w:ind w:left="0" w:firstLine="204"/>
              <w:jc w:val="both"/>
              <w:rPr>
                <w:rFonts w:ascii="Times New Roman" w:hAnsi="Times New Roman" w:cs="Times New Roman"/>
                <w:sz w:val="24"/>
                <w:szCs w:val="24"/>
              </w:rPr>
            </w:pPr>
            <w:r w:rsidRPr="00452749">
              <w:rPr>
                <w:rFonts w:ascii="Times New Roman" w:hAnsi="Times New Roman" w:cs="Times New Roman"/>
                <w:sz w:val="24"/>
                <w:szCs w:val="24"/>
              </w:rPr>
              <w:t>Андреева Т.Е.,</w:t>
            </w:r>
            <w:r w:rsidRPr="00452749">
              <w:rPr>
                <w:rFonts w:ascii="Times New Roman" w:hAnsi="Times New Roman" w:cs="Times New Roman"/>
              </w:rPr>
              <w:t xml:space="preserve"> </w:t>
            </w:r>
            <w:r w:rsidRPr="00452749">
              <w:rPr>
                <w:rFonts w:ascii="Times New Roman" w:hAnsi="Times New Roman" w:cs="Times New Roman"/>
                <w:sz w:val="24"/>
                <w:szCs w:val="24"/>
              </w:rPr>
              <w:t>главный специалист по кадровым вопросам</w:t>
            </w:r>
            <w:r w:rsidRPr="00452749">
              <w:rPr>
                <w:rFonts w:ascii="Times New Roman" w:hAnsi="Times New Roman" w:cs="Times New Roman"/>
                <w:i/>
                <w:sz w:val="24"/>
                <w:szCs w:val="24"/>
              </w:rPr>
              <w:t xml:space="preserve">, </w:t>
            </w:r>
            <w:r w:rsidRPr="00452749">
              <w:rPr>
                <w:rFonts w:ascii="Times New Roman" w:hAnsi="Times New Roman" w:cs="Times New Roman"/>
                <w:sz w:val="24"/>
                <w:szCs w:val="24"/>
              </w:rPr>
              <w:t>прошла повышение квалификации в период с 28.03.2022 по 01.04.2022 в  МГЮА имени О.Е.Кутафина по программе «Противодействие коррупции: вопросы реализации государственной и муниципальной антикоррупционной политики», в объеме 40 часов;</w:t>
            </w:r>
          </w:p>
          <w:p w:rsidR="00AA0C8A" w:rsidRPr="00452749" w:rsidRDefault="00AA0C8A" w:rsidP="000929FF">
            <w:pPr>
              <w:pStyle w:val="ConsPlusNormal"/>
              <w:numPr>
                <w:ilvl w:val="0"/>
                <w:numId w:val="22"/>
              </w:numPr>
              <w:ind w:left="62" w:firstLine="142"/>
              <w:jc w:val="both"/>
              <w:rPr>
                <w:rFonts w:ascii="Times New Roman" w:hAnsi="Times New Roman" w:cs="Times New Roman"/>
                <w:sz w:val="24"/>
                <w:szCs w:val="24"/>
              </w:rPr>
            </w:pPr>
            <w:r w:rsidRPr="00452749">
              <w:rPr>
                <w:rFonts w:ascii="Times New Roman" w:hAnsi="Times New Roman" w:cs="Times New Roman"/>
                <w:sz w:val="24"/>
                <w:szCs w:val="24"/>
              </w:rPr>
              <w:t>Гарнышева Г.С., ведущий специалист по работе с представительным органом прошла повышение квалификации в период с 08.04.2024 по 10.04.2024 в  РАНХиГС по программе «Государственная политика в области противодействия коррупции», в объеме 18 часов.</w:t>
            </w:r>
          </w:p>
          <w:p w:rsidR="00AA0C8A" w:rsidRPr="00452749" w:rsidRDefault="00AA0C8A" w:rsidP="009E3A18">
            <w:pPr>
              <w:pStyle w:val="ConsPlusNormal"/>
              <w:numPr>
                <w:ilvl w:val="0"/>
                <w:numId w:val="22"/>
              </w:numPr>
              <w:ind w:left="62" w:firstLine="142"/>
              <w:jc w:val="both"/>
              <w:rPr>
                <w:rFonts w:ascii="Times New Roman" w:hAnsi="Times New Roman" w:cs="Times New Roman"/>
                <w:sz w:val="24"/>
                <w:szCs w:val="24"/>
              </w:rPr>
            </w:pPr>
            <w:r w:rsidRPr="00452749">
              <w:rPr>
                <w:rFonts w:ascii="Times New Roman" w:hAnsi="Times New Roman" w:cs="Times New Roman"/>
                <w:sz w:val="24"/>
                <w:szCs w:val="24"/>
              </w:rPr>
              <w:t>Хлыбов М.Н., первый заместитель главы администрации округа, прошел повышение квалификации в период с 03.12.2024 по 13.12.2024 в ООО «Центр повышения квалификации» по программе «Противодействие коррупции в органах государственной власти и местного самоуправления», в объеме 72 часа.</w:t>
            </w:r>
          </w:p>
          <w:p w:rsidR="00AA0C8A" w:rsidRPr="00452749" w:rsidRDefault="00AA0C8A" w:rsidP="009E3A18">
            <w:pPr>
              <w:pStyle w:val="ConsPlusNormal"/>
              <w:numPr>
                <w:ilvl w:val="0"/>
                <w:numId w:val="22"/>
              </w:numPr>
              <w:ind w:left="62" w:firstLine="142"/>
              <w:jc w:val="both"/>
              <w:rPr>
                <w:rFonts w:ascii="Times New Roman" w:hAnsi="Times New Roman" w:cs="Times New Roman"/>
                <w:sz w:val="24"/>
                <w:szCs w:val="24"/>
              </w:rPr>
            </w:pPr>
            <w:r w:rsidRPr="00452749">
              <w:rPr>
                <w:rFonts w:ascii="Times New Roman" w:hAnsi="Times New Roman" w:cs="Times New Roman"/>
                <w:sz w:val="24"/>
                <w:szCs w:val="24"/>
              </w:rPr>
              <w:t>Комаров Н.В., заместитель главы администрации округа по экономике, прошел повышение квалификации в период с 03.12.2024 по 13.12.2024  в ООО «Центр повышения квалификации» по программе «Противодействие коррупции в органах государственной власти и местного самоуправления», в объеме 72 часа.</w:t>
            </w:r>
          </w:p>
          <w:p w:rsidR="00AA0C8A" w:rsidRPr="00452749" w:rsidRDefault="00AA0C8A" w:rsidP="009E3A18">
            <w:pPr>
              <w:pStyle w:val="ConsPlusNormal"/>
              <w:numPr>
                <w:ilvl w:val="0"/>
                <w:numId w:val="22"/>
              </w:numPr>
              <w:ind w:left="62" w:firstLine="142"/>
              <w:jc w:val="both"/>
              <w:rPr>
                <w:rFonts w:ascii="Times New Roman" w:hAnsi="Times New Roman" w:cs="Times New Roman"/>
                <w:sz w:val="24"/>
                <w:szCs w:val="24"/>
              </w:rPr>
            </w:pPr>
            <w:r w:rsidRPr="00452749">
              <w:rPr>
                <w:rFonts w:ascii="Times New Roman" w:hAnsi="Times New Roman" w:cs="Times New Roman"/>
                <w:sz w:val="24"/>
                <w:szCs w:val="24"/>
              </w:rPr>
              <w:t xml:space="preserve">Дегтярев А.Г., заведующий отделом по материально-техническому обеспечению, управляющий делами, прошел повышение квалификации в период с 03.12.2024 по 13.12.2024  в ООО «Центр повышения квалификации» по программе «Противодействие коррупции в органах государственной власти и местного самоуправления», в объеме 72 </w:t>
            </w:r>
            <w:r w:rsidRPr="00452749">
              <w:rPr>
                <w:rFonts w:ascii="Times New Roman" w:hAnsi="Times New Roman" w:cs="Times New Roman"/>
                <w:sz w:val="24"/>
                <w:szCs w:val="24"/>
              </w:rPr>
              <w:lastRenderedPageBreak/>
              <w:t>часа.</w:t>
            </w:r>
          </w:p>
          <w:p w:rsidR="00AA0C8A" w:rsidRPr="00452749" w:rsidRDefault="00AA0C8A" w:rsidP="008E484B">
            <w:pPr>
              <w:pStyle w:val="ConsPlusNormal"/>
              <w:numPr>
                <w:ilvl w:val="0"/>
                <w:numId w:val="22"/>
              </w:numPr>
              <w:ind w:left="62" w:firstLine="142"/>
              <w:jc w:val="both"/>
              <w:rPr>
                <w:rFonts w:ascii="Times New Roman" w:hAnsi="Times New Roman" w:cs="Times New Roman"/>
                <w:sz w:val="24"/>
                <w:szCs w:val="24"/>
              </w:rPr>
            </w:pPr>
            <w:r w:rsidRPr="00452749">
              <w:rPr>
                <w:rFonts w:ascii="Times New Roman" w:hAnsi="Times New Roman" w:cs="Times New Roman"/>
                <w:sz w:val="24"/>
                <w:szCs w:val="24"/>
              </w:rPr>
              <w:t>Чернодарова И.Н., заведующий отделом по организационно-правовым и кадровым вопросам, прошла повышение квалификации в период с 03.12.2024 по 13.12.2024 в ООО «Центр повышения квалификации» по программе «Противодействие коррупции в органах государственной власти и местного самоуправления», в объеме 72 часа.</w:t>
            </w: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lastRenderedPageBreak/>
              <w:t>2.17</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Организация участия лиц, впервые поступивших на муниципальную службу, в мероприятиях по профессиональному развитию в области противодействия коррупции (семинары, совещания и другие мероприятия)</w:t>
            </w:r>
          </w:p>
        </w:tc>
        <w:tc>
          <w:tcPr>
            <w:tcW w:w="9356" w:type="dxa"/>
            <w:tcBorders>
              <w:bottom w:val="single" w:sz="4" w:space="0" w:color="auto"/>
            </w:tcBorders>
          </w:tcPr>
          <w:p w:rsidR="00AA0C8A" w:rsidRPr="00452749" w:rsidRDefault="008E484B"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Лица, впервые поступившие на муниципальную службу участвуют в учебных семинарах по вопросам в области противодействия коррупции, самостоятельно изучали материалы по вопросам противодействия коррупции, размещенных на портале госслужбы в подразделе «Профессиональное развитие/Материалы для самостоятельного изучения» (</w:t>
            </w:r>
            <w:hyperlink r:id="rId10" w:history="1">
              <w:r w:rsidRPr="00452749">
                <w:rPr>
                  <w:rStyle w:val="ae"/>
                  <w:rFonts w:ascii="Times New Roman" w:hAnsi="Times New Roman" w:cs="Times New Roman"/>
                  <w:sz w:val="24"/>
                  <w:szCs w:val="24"/>
                  <w:lang w:val="en-US"/>
                </w:rPr>
                <w:t>https</w:t>
              </w:r>
              <w:r w:rsidRPr="00452749">
                <w:rPr>
                  <w:rStyle w:val="ae"/>
                  <w:rFonts w:ascii="Times New Roman" w:hAnsi="Times New Roman" w:cs="Times New Roman"/>
                  <w:sz w:val="24"/>
                  <w:szCs w:val="24"/>
                </w:rPr>
                <w:t>://</w:t>
              </w:r>
              <w:r w:rsidRPr="00452749">
                <w:rPr>
                  <w:rStyle w:val="ae"/>
                  <w:rFonts w:ascii="Times New Roman" w:hAnsi="Times New Roman" w:cs="Times New Roman"/>
                  <w:sz w:val="24"/>
                  <w:szCs w:val="24"/>
                  <w:lang w:val="en-US"/>
                </w:rPr>
                <w:t>edu</w:t>
              </w:r>
              <w:r w:rsidRPr="00452749">
                <w:rPr>
                  <w:rStyle w:val="ae"/>
                  <w:rFonts w:ascii="Times New Roman" w:hAnsi="Times New Roman" w:cs="Times New Roman"/>
                  <w:sz w:val="24"/>
                  <w:szCs w:val="24"/>
                </w:rPr>
                <w:t>.</w:t>
              </w:r>
              <w:r w:rsidRPr="00452749">
                <w:rPr>
                  <w:rStyle w:val="ae"/>
                  <w:rFonts w:ascii="Times New Roman" w:hAnsi="Times New Roman" w:cs="Times New Roman"/>
                  <w:sz w:val="24"/>
                  <w:szCs w:val="24"/>
                  <w:lang w:val="en-US"/>
                </w:rPr>
                <w:t>gossluzhba</w:t>
              </w:r>
              <w:r w:rsidRPr="00452749">
                <w:rPr>
                  <w:rStyle w:val="ae"/>
                  <w:rFonts w:ascii="Times New Roman" w:hAnsi="Times New Roman" w:cs="Times New Roman"/>
                  <w:sz w:val="24"/>
                  <w:szCs w:val="24"/>
                </w:rPr>
                <w:t>.</w:t>
              </w:r>
              <w:r w:rsidRPr="00452749">
                <w:rPr>
                  <w:rStyle w:val="ae"/>
                  <w:rFonts w:ascii="Times New Roman" w:hAnsi="Times New Roman" w:cs="Times New Roman"/>
                  <w:sz w:val="24"/>
                  <w:szCs w:val="24"/>
                  <w:lang w:val="en-US"/>
                </w:rPr>
                <w:t>gov</w:t>
              </w:r>
              <w:r w:rsidRPr="00452749">
                <w:rPr>
                  <w:rStyle w:val="ae"/>
                  <w:rFonts w:ascii="Times New Roman" w:hAnsi="Times New Roman" w:cs="Times New Roman"/>
                  <w:sz w:val="24"/>
                  <w:szCs w:val="24"/>
                </w:rPr>
                <w:t>.</w:t>
              </w:r>
              <w:r w:rsidRPr="00452749">
                <w:rPr>
                  <w:rStyle w:val="ae"/>
                  <w:rFonts w:ascii="Times New Roman" w:hAnsi="Times New Roman" w:cs="Times New Roman"/>
                  <w:sz w:val="24"/>
                  <w:szCs w:val="24"/>
                  <w:lang w:val="en-US"/>
                </w:rPr>
                <w:t>ru</w:t>
              </w:r>
            </w:hyperlink>
            <w:r w:rsidRPr="00452749">
              <w:rPr>
                <w:rFonts w:ascii="Times New Roman" w:hAnsi="Times New Roman" w:cs="Times New Roman"/>
                <w:sz w:val="24"/>
                <w:szCs w:val="24"/>
              </w:rPr>
              <w:t>)</w:t>
            </w:r>
          </w:p>
        </w:tc>
      </w:tr>
      <w:tr w:rsidR="00AA0C8A" w:rsidRPr="00452749" w:rsidTr="00452749">
        <w:trPr>
          <w:cantSplit/>
        </w:trPr>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2.18</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Организация участия муниципальных служащих, в должностные обязанности которых входит участие в проведении закупок товаров, работ, услуг для обеспечения государственных и муниципальных нужд, в мероприятиях по профессиональному развитию в области противодействия коррупции (семинары, совещания и другие мероприятия)</w:t>
            </w:r>
          </w:p>
        </w:tc>
        <w:tc>
          <w:tcPr>
            <w:tcW w:w="9356" w:type="dxa"/>
            <w:tcBorders>
              <w:bottom w:val="single" w:sz="4" w:space="0" w:color="auto"/>
            </w:tcBorders>
          </w:tcPr>
          <w:p w:rsidR="00AA0C8A" w:rsidRPr="00452749" w:rsidRDefault="008E484B"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В отчетном периоде муниципальные служащие, в должностные обязанности входит в должностные обязанности которых входит участие в проведении закупок товаров, работ, услуг для обеспечения государственных и муниципальных нужд приняли участие </w:t>
            </w:r>
            <w:r w:rsidR="00AA0C8A" w:rsidRPr="00452749">
              <w:rPr>
                <w:rFonts w:ascii="Times New Roman" w:hAnsi="Times New Roman" w:cs="Times New Roman"/>
                <w:sz w:val="24"/>
                <w:szCs w:val="24"/>
              </w:rPr>
              <w:t xml:space="preserve">26.02.2024 </w:t>
            </w:r>
            <w:r w:rsidRPr="00452749">
              <w:rPr>
                <w:rFonts w:ascii="Times New Roman" w:hAnsi="Times New Roman" w:cs="Times New Roman"/>
                <w:sz w:val="24"/>
                <w:szCs w:val="24"/>
              </w:rPr>
              <w:t xml:space="preserve">в </w:t>
            </w:r>
            <w:r w:rsidR="00AA0C8A" w:rsidRPr="00452749">
              <w:rPr>
                <w:rFonts w:ascii="Times New Roman" w:hAnsi="Times New Roman" w:cs="Times New Roman"/>
                <w:sz w:val="24"/>
                <w:szCs w:val="24"/>
              </w:rPr>
              <w:t>семинар</w:t>
            </w:r>
            <w:r w:rsidRPr="00452749">
              <w:rPr>
                <w:rFonts w:ascii="Times New Roman" w:hAnsi="Times New Roman" w:cs="Times New Roman"/>
                <w:sz w:val="24"/>
                <w:szCs w:val="24"/>
              </w:rPr>
              <w:t>е</w:t>
            </w:r>
            <w:r w:rsidR="00AA0C8A" w:rsidRPr="00452749">
              <w:rPr>
                <w:rFonts w:ascii="Times New Roman" w:hAnsi="Times New Roman" w:cs="Times New Roman"/>
                <w:sz w:val="24"/>
                <w:szCs w:val="24"/>
              </w:rPr>
              <w:t xml:space="preserve"> на тему: «Подготовка к декларационной кампани»</w:t>
            </w:r>
          </w:p>
          <w:p w:rsidR="00AA0C8A" w:rsidRPr="00452749" w:rsidRDefault="00AA0C8A" w:rsidP="00FF2194">
            <w:pPr>
              <w:pStyle w:val="ConsPlusNormal"/>
              <w:jc w:val="both"/>
              <w:rPr>
                <w:rFonts w:ascii="Times New Roman" w:hAnsi="Times New Roman" w:cs="Times New Roman"/>
                <w:sz w:val="24"/>
                <w:szCs w:val="24"/>
              </w:rPr>
            </w:pP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2.19</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Организация повышения квалификации муниципальных служащих, в должностные обязанности которых входит участие в проведении закупок товаров, работ, услуг для обеспечения государственных и муниципальных нужд (обучение по дополнительным профессиональным программам в области противодействия коррупции)</w:t>
            </w:r>
          </w:p>
        </w:tc>
        <w:tc>
          <w:tcPr>
            <w:tcW w:w="9356" w:type="dxa"/>
            <w:tcBorders>
              <w:bottom w:val="single" w:sz="4" w:space="0" w:color="auto"/>
            </w:tcBorders>
          </w:tcPr>
          <w:p w:rsidR="008E484B" w:rsidRPr="00452749" w:rsidRDefault="008E484B" w:rsidP="008E484B">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За период с 2021 по 2024 годы получили дополнительное профессиональное образование в области противодействия коррупции прошел 1 служащий, в должностные обязанности которых входит участие в проведении закупок товаров, работ, услуг для обеспечения муниципальных нужд:</w:t>
            </w:r>
          </w:p>
          <w:p w:rsidR="00AA0C8A" w:rsidRPr="00452749" w:rsidRDefault="00AA0C8A" w:rsidP="00FF2194">
            <w:pPr>
              <w:pStyle w:val="ConsPlusNormal"/>
              <w:jc w:val="both"/>
              <w:rPr>
                <w:rFonts w:ascii="Times New Roman" w:hAnsi="Times New Roman" w:cs="Times New Roman"/>
                <w:i/>
                <w:sz w:val="24"/>
                <w:szCs w:val="24"/>
              </w:rPr>
            </w:pPr>
          </w:p>
          <w:p w:rsidR="00AA0C8A" w:rsidRPr="00452749" w:rsidRDefault="00AA0C8A" w:rsidP="008E484B">
            <w:pPr>
              <w:pStyle w:val="ConsPlusNormal"/>
              <w:numPr>
                <w:ilvl w:val="0"/>
                <w:numId w:val="23"/>
              </w:numPr>
              <w:jc w:val="both"/>
              <w:rPr>
                <w:rFonts w:ascii="Times New Roman" w:hAnsi="Times New Roman" w:cs="Times New Roman"/>
                <w:sz w:val="24"/>
                <w:szCs w:val="24"/>
              </w:rPr>
            </w:pPr>
            <w:r w:rsidRPr="00452749">
              <w:rPr>
                <w:rFonts w:ascii="Times New Roman" w:hAnsi="Times New Roman" w:cs="Times New Roman"/>
                <w:sz w:val="24"/>
                <w:szCs w:val="24"/>
              </w:rPr>
              <w:t>Борисова Ю.А. главный специалист сектора по закупкам, прошла повышение квалификации в период с 29.03.2021 по 02.04.2021 в  МГЮА имени О.Е.Кутафина по программе «Противодействие коррупции: вопросы реализации государственной и муниципальной антикоррупционной политики», в объеме 40 часов.</w:t>
            </w:r>
          </w:p>
        </w:tc>
      </w:tr>
      <w:tr w:rsidR="00AA0C8A" w:rsidRPr="00452749" w:rsidTr="00452749">
        <w:trPr>
          <w:cantSplit/>
        </w:trPr>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lastRenderedPageBreak/>
              <w:t>2.20</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Организация рассмотрения сообщений от работодателей о заключении трудового и (или) гражданско-правового договора на выполнение работ (оказание услуг) с гражданином, ранее замещавшим должность муниципальной службы</w:t>
            </w:r>
          </w:p>
        </w:tc>
        <w:tc>
          <w:tcPr>
            <w:tcW w:w="9356" w:type="dxa"/>
            <w:tcBorders>
              <w:bottom w:val="single" w:sz="4" w:space="0" w:color="auto"/>
            </w:tcBorders>
          </w:tcPr>
          <w:p w:rsidR="00AA0C8A" w:rsidRPr="00452749" w:rsidRDefault="008E484B" w:rsidP="00FF2194">
            <w:pPr>
              <w:tabs>
                <w:tab w:val="left" w:pos="2571"/>
              </w:tabs>
              <w:spacing w:after="0" w:line="240" w:lineRule="auto"/>
              <w:ind w:left="0" w:firstLine="0"/>
              <w:rPr>
                <w:color w:val="auto"/>
                <w:sz w:val="24"/>
                <w:szCs w:val="24"/>
                <w:lang w:val="ru-RU" w:eastAsia="ru-RU"/>
              </w:rPr>
            </w:pPr>
            <w:r w:rsidRPr="00452749">
              <w:rPr>
                <w:sz w:val="24"/>
                <w:szCs w:val="24"/>
                <w:lang w:val="ru-RU"/>
              </w:rPr>
              <w:t>В</w:t>
            </w:r>
            <w:r w:rsidR="00AA0C8A" w:rsidRPr="00452749">
              <w:rPr>
                <w:sz w:val="24"/>
                <w:szCs w:val="24"/>
                <w:lang w:val="ru-RU"/>
              </w:rPr>
              <w:t xml:space="preserve"> 2024 году </w:t>
            </w:r>
            <w:r w:rsidRPr="00452749">
              <w:rPr>
                <w:sz w:val="24"/>
                <w:szCs w:val="24"/>
                <w:lang w:val="ru-RU"/>
              </w:rPr>
              <w:t xml:space="preserve">не </w:t>
            </w:r>
            <w:r w:rsidRPr="00452749">
              <w:rPr>
                <w:color w:val="auto"/>
                <w:sz w:val="24"/>
                <w:szCs w:val="24"/>
                <w:lang w:val="ru-RU" w:eastAsia="ru-RU"/>
              </w:rPr>
              <w:t>поступа</w:t>
            </w:r>
            <w:r w:rsidR="00AA0C8A" w:rsidRPr="00452749">
              <w:rPr>
                <w:color w:val="auto"/>
                <w:sz w:val="24"/>
                <w:szCs w:val="24"/>
                <w:lang w:val="ru-RU" w:eastAsia="ru-RU"/>
              </w:rPr>
              <w:t>ло уведомлений от работодателей о заключении трудового и (или) гражданско-правового договора на выполнение работ (оказание услуг) с гражданином, ранее замещавшим должность муниципальной службы</w:t>
            </w:r>
            <w:r w:rsidRPr="00452749">
              <w:rPr>
                <w:color w:val="auto"/>
                <w:sz w:val="24"/>
                <w:szCs w:val="24"/>
                <w:lang w:val="ru-RU" w:eastAsia="ru-RU"/>
              </w:rPr>
              <w:t>.</w:t>
            </w:r>
          </w:p>
          <w:p w:rsidR="00AA0C8A" w:rsidRPr="00452749" w:rsidRDefault="00AA0C8A" w:rsidP="008E484B">
            <w:pPr>
              <w:tabs>
                <w:tab w:val="left" w:pos="2571"/>
              </w:tabs>
              <w:spacing w:after="0" w:line="240" w:lineRule="auto"/>
              <w:ind w:left="0" w:firstLine="0"/>
              <w:rPr>
                <w:color w:val="auto"/>
                <w:sz w:val="24"/>
                <w:szCs w:val="24"/>
                <w:lang w:val="ru-RU" w:eastAsia="ru-RU"/>
              </w:rPr>
            </w:pP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2.21</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Организация приема от лиц, замещающих муниципальные должности, должности муниципальной службы, сведений о близких родственниках, а также их аффилированности коммерческим организациям</w:t>
            </w:r>
          </w:p>
        </w:tc>
        <w:tc>
          <w:tcPr>
            <w:tcW w:w="9356" w:type="dxa"/>
            <w:tcBorders>
              <w:bottom w:val="single" w:sz="4" w:space="0" w:color="auto"/>
            </w:tcBorders>
          </w:tcPr>
          <w:p w:rsidR="008E484B" w:rsidRPr="00452749" w:rsidRDefault="008E484B" w:rsidP="008E484B">
            <w:pPr>
              <w:tabs>
                <w:tab w:val="left" w:pos="2571"/>
              </w:tabs>
              <w:spacing w:after="0" w:line="240" w:lineRule="auto"/>
              <w:ind w:left="0" w:firstLine="0"/>
              <w:rPr>
                <w:sz w:val="24"/>
                <w:szCs w:val="24"/>
                <w:lang w:val="ru-RU"/>
              </w:rPr>
            </w:pPr>
            <w:r w:rsidRPr="00452749">
              <w:rPr>
                <w:sz w:val="24"/>
                <w:szCs w:val="24"/>
                <w:lang w:val="ru-RU"/>
              </w:rPr>
              <w:t>О</w:t>
            </w:r>
            <w:r w:rsidR="00AA0C8A" w:rsidRPr="00452749">
              <w:rPr>
                <w:sz w:val="24"/>
                <w:szCs w:val="24"/>
                <w:lang w:val="ru-RU"/>
              </w:rPr>
              <w:t xml:space="preserve">бщее количество </w:t>
            </w:r>
            <w:r w:rsidR="00AA0C8A" w:rsidRPr="00452749">
              <w:rPr>
                <w:b/>
                <w:sz w:val="24"/>
                <w:szCs w:val="24"/>
                <w:lang w:val="ru-RU"/>
              </w:rPr>
              <w:t>лиц, замещающих муниципальные должности</w:t>
            </w:r>
            <w:r w:rsidR="00AA0C8A" w:rsidRPr="00452749">
              <w:rPr>
                <w:sz w:val="24"/>
                <w:szCs w:val="24"/>
                <w:lang w:val="ru-RU"/>
              </w:rPr>
              <w:t xml:space="preserve">, обязанных представлять сведения о близких родственниках, а также их аффилированности коммерческим организациям, составляет </w:t>
            </w:r>
            <w:r w:rsidRPr="00452749">
              <w:rPr>
                <w:sz w:val="24"/>
                <w:szCs w:val="24"/>
                <w:lang w:val="ru-RU"/>
              </w:rPr>
              <w:t>1</w:t>
            </w:r>
            <w:r w:rsidR="00AA0C8A" w:rsidRPr="00452749">
              <w:rPr>
                <w:sz w:val="24"/>
                <w:szCs w:val="24"/>
                <w:lang w:val="ru-RU"/>
              </w:rPr>
              <w:t xml:space="preserve"> чел., из них указанные сведения представили </w:t>
            </w:r>
            <w:r w:rsidRPr="00452749">
              <w:rPr>
                <w:sz w:val="24"/>
                <w:szCs w:val="24"/>
                <w:lang w:val="ru-RU"/>
              </w:rPr>
              <w:t>1</w:t>
            </w:r>
            <w:r w:rsidR="00AA0C8A" w:rsidRPr="00452749">
              <w:rPr>
                <w:sz w:val="24"/>
                <w:szCs w:val="24"/>
                <w:lang w:val="ru-RU"/>
              </w:rPr>
              <w:t xml:space="preserve"> чел</w:t>
            </w:r>
            <w:r w:rsidRPr="00452749">
              <w:rPr>
                <w:sz w:val="24"/>
                <w:szCs w:val="24"/>
                <w:lang w:val="ru-RU"/>
              </w:rPr>
              <w:t>. О</w:t>
            </w:r>
            <w:r w:rsidR="00AA0C8A" w:rsidRPr="00452749">
              <w:rPr>
                <w:sz w:val="24"/>
                <w:szCs w:val="24"/>
                <w:lang w:val="ru-RU"/>
              </w:rPr>
              <w:t xml:space="preserve">бщее количество </w:t>
            </w:r>
            <w:r w:rsidR="00AA0C8A" w:rsidRPr="00452749">
              <w:rPr>
                <w:b/>
                <w:sz w:val="24"/>
                <w:szCs w:val="24"/>
                <w:lang w:val="ru-RU"/>
              </w:rPr>
              <w:t>муниципальных служащих</w:t>
            </w:r>
            <w:r w:rsidR="00AA0C8A" w:rsidRPr="00452749">
              <w:rPr>
                <w:sz w:val="24"/>
                <w:szCs w:val="24"/>
                <w:lang w:val="ru-RU"/>
              </w:rPr>
              <w:t xml:space="preserve">, обязанных представлять сведения о близких родственниках, а также их аффилированности коммерческим организациям, составляет </w:t>
            </w:r>
            <w:r w:rsidRPr="00452749">
              <w:rPr>
                <w:sz w:val="24"/>
                <w:szCs w:val="24"/>
                <w:lang w:val="ru-RU"/>
              </w:rPr>
              <w:t>46</w:t>
            </w:r>
            <w:r w:rsidR="00AA0C8A" w:rsidRPr="00452749">
              <w:rPr>
                <w:sz w:val="24"/>
                <w:szCs w:val="24"/>
                <w:lang w:val="ru-RU"/>
              </w:rPr>
              <w:t xml:space="preserve"> чел., из них указанные сведения представили </w:t>
            </w:r>
            <w:r w:rsidRPr="00452749">
              <w:rPr>
                <w:sz w:val="24"/>
                <w:szCs w:val="24"/>
                <w:lang w:val="ru-RU"/>
              </w:rPr>
              <w:t>46</w:t>
            </w:r>
            <w:r w:rsidR="00AA0C8A" w:rsidRPr="00452749">
              <w:rPr>
                <w:sz w:val="24"/>
                <w:szCs w:val="24"/>
                <w:lang w:val="ru-RU"/>
              </w:rPr>
              <w:t xml:space="preserve"> чел.</w:t>
            </w:r>
          </w:p>
          <w:p w:rsidR="00AA0C8A" w:rsidRPr="00452749" w:rsidRDefault="00AA0C8A" w:rsidP="00FF2194">
            <w:pPr>
              <w:tabs>
                <w:tab w:val="left" w:pos="2571"/>
              </w:tabs>
              <w:spacing w:after="0" w:line="240" w:lineRule="auto"/>
              <w:ind w:left="0" w:firstLine="0"/>
              <w:rPr>
                <w:sz w:val="24"/>
                <w:szCs w:val="24"/>
                <w:lang w:val="ru-RU"/>
              </w:rPr>
            </w:pP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2.22</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Проведение анализа сведений о близких родственниках, а также их аффилированности коммерческим организациям, представленных лицами, замещающими</w:t>
            </w:r>
            <w:r w:rsidR="00FA043D" w:rsidRPr="00452749">
              <w:rPr>
                <w:rFonts w:ascii="Times New Roman" w:hAnsi="Times New Roman" w:cs="Times New Roman"/>
                <w:sz w:val="24"/>
                <w:szCs w:val="24"/>
              </w:rPr>
              <w:t xml:space="preserve"> </w:t>
            </w:r>
            <w:r w:rsidRPr="00452749">
              <w:rPr>
                <w:rFonts w:ascii="Times New Roman" w:hAnsi="Times New Roman" w:cs="Times New Roman"/>
                <w:sz w:val="24"/>
                <w:szCs w:val="24"/>
              </w:rPr>
              <w:t>муниципальные должности, должности муниципальной службы</w:t>
            </w:r>
          </w:p>
        </w:tc>
        <w:tc>
          <w:tcPr>
            <w:tcW w:w="9356" w:type="dxa"/>
            <w:tcBorders>
              <w:bottom w:val="single" w:sz="4" w:space="0" w:color="auto"/>
            </w:tcBorders>
          </w:tcPr>
          <w:p w:rsidR="00AA0C8A" w:rsidRPr="00452749" w:rsidRDefault="008E484B" w:rsidP="008E484B">
            <w:pPr>
              <w:tabs>
                <w:tab w:val="left" w:pos="2571"/>
              </w:tabs>
              <w:spacing w:after="0" w:line="240" w:lineRule="auto"/>
              <w:ind w:left="0" w:firstLine="0"/>
              <w:rPr>
                <w:sz w:val="24"/>
                <w:szCs w:val="24"/>
                <w:lang w:val="ru-RU"/>
              </w:rPr>
            </w:pPr>
            <w:r w:rsidRPr="00452749">
              <w:rPr>
                <w:sz w:val="24"/>
                <w:szCs w:val="24"/>
                <w:lang w:val="ru-RU"/>
              </w:rPr>
              <w:t>Муниципальными служащими было представлено 46 сведений о близких родственниках, а также их аффилированности коммерческим организациям, из них ответственными лицами анализ проведен в отношении 46 сведений, что составляет 100 % от общего количества сведений, представленными указанными лицами.</w:t>
            </w:r>
          </w:p>
        </w:tc>
      </w:tr>
      <w:tr w:rsidR="008E484B" w:rsidRPr="00452749" w:rsidTr="00452749">
        <w:tc>
          <w:tcPr>
            <w:tcW w:w="709" w:type="dxa"/>
            <w:tcBorders>
              <w:bottom w:val="single" w:sz="4" w:space="0" w:color="auto"/>
            </w:tcBorders>
          </w:tcPr>
          <w:p w:rsidR="008E484B" w:rsidRPr="00452749" w:rsidRDefault="008E484B" w:rsidP="00FF2194">
            <w:pPr>
              <w:pStyle w:val="ConsPlusNormal"/>
              <w:jc w:val="both"/>
              <w:outlineLvl w:val="0"/>
              <w:rPr>
                <w:rFonts w:ascii="Times New Roman" w:hAnsi="Times New Roman" w:cs="Times New Roman"/>
                <w:sz w:val="24"/>
                <w:szCs w:val="24"/>
              </w:rPr>
            </w:pPr>
            <w:r w:rsidRPr="00452749">
              <w:rPr>
                <w:rFonts w:ascii="Times New Roman" w:hAnsi="Times New Roman" w:cs="Times New Roman"/>
                <w:sz w:val="24"/>
                <w:szCs w:val="24"/>
              </w:rPr>
              <w:t>3</w:t>
            </w:r>
          </w:p>
        </w:tc>
        <w:tc>
          <w:tcPr>
            <w:tcW w:w="13750" w:type="dxa"/>
            <w:gridSpan w:val="2"/>
            <w:tcBorders>
              <w:bottom w:val="single" w:sz="4" w:space="0" w:color="auto"/>
            </w:tcBorders>
          </w:tcPr>
          <w:p w:rsidR="008E484B" w:rsidRPr="00452749" w:rsidRDefault="00FA043D" w:rsidP="00FA043D">
            <w:pPr>
              <w:tabs>
                <w:tab w:val="left" w:pos="2571"/>
              </w:tabs>
              <w:spacing w:after="0" w:line="240" w:lineRule="auto"/>
              <w:ind w:left="0" w:firstLine="0"/>
              <w:rPr>
                <w:lang w:val="ru-RU"/>
              </w:rPr>
            </w:pPr>
            <w:r w:rsidRPr="00452749">
              <w:rPr>
                <w:sz w:val="24"/>
                <w:szCs w:val="24"/>
                <w:lang w:val="ru-RU"/>
              </w:rPr>
              <w:t>Выявление и систематизация причин и условий проявления коррупции в деятельности учреждения, мониторинг коррупционных рисков и их устранение</w:t>
            </w:r>
          </w:p>
        </w:tc>
      </w:tr>
      <w:tr w:rsidR="00AA0C8A" w:rsidRPr="00452749" w:rsidTr="00452749">
        <w:tc>
          <w:tcPr>
            <w:tcW w:w="709"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3.1</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Проведение антикоррупционной экспертизы нормативных правовых актов и их проектов, подготовленных </w:t>
            </w:r>
            <w:r w:rsidR="00FA043D" w:rsidRPr="00452749">
              <w:rPr>
                <w:rFonts w:ascii="Times New Roman" w:hAnsi="Times New Roman" w:cs="Times New Roman"/>
                <w:sz w:val="24"/>
                <w:szCs w:val="24"/>
              </w:rPr>
              <w:t>администрацией Кикнурского муниципального округа</w:t>
            </w:r>
          </w:p>
        </w:tc>
        <w:tc>
          <w:tcPr>
            <w:tcW w:w="9356" w:type="dxa"/>
            <w:tcBorders>
              <w:bottom w:val="single" w:sz="4" w:space="0" w:color="auto"/>
            </w:tcBorders>
          </w:tcPr>
          <w:p w:rsidR="00AA0C8A" w:rsidRPr="00452749" w:rsidRDefault="00625692"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В</w:t>
            </w:r>
            <w:r w:rsidR="00AA0C8A" w:rsidRPr="00452749">
              <w:rPr>
                <w:rFonts w:ascii="Times New Roman" w:hAnsi="Times New Roman" w:cs="Times New Roman"/>
                <w:sz w:val="24"/>
                <w:szCs w:val="24"/>
              </w:rPr>
              <w:t xml:space="preserve"> отчетном периоде подготовлено </w:t>
            </w:r>
            <w:r w:rsidRPr="00452749">
              <w:rPr>
                <w:rFonts w:ascii="Times New Roman" w:hAnsi="Times New Roman" w:cs="Times New Roman"/>
                <w:sz w:val="24"/>
                <w:szCs w:val="24"/>
              </w:rPr>
              <w:t>157</w:t>
            </w:r>
            <w:r w:rsidR="00AA0C8A" w:rsidRPr="00452749">
              <w:rPr>
                <w:rFonts w:ascii="Times New Roman" w:hAnsi="Times New Roman" w:cs="Times New Roman"/>
                <w:sz w:val="24"/>
                <w:szCs w:val="24"/>
              </w:rPr>
              <w:t xml:space="preserve"> проектов</w:t>
            </w:r>
            <w:r w:rsidRPr="00452749">
              <w:rPr>
                <w:rFonts w:ascii="Times New Roman" w:hAnsi="Times New Roman" w:cs="Times New Roman"/>
                <w:sz w:val="24"/>
                <w:szCs w:val="24"/>
              </w:rPr>
              <w:t xml:space="preserve"> нормативных правовых актов,</w:t>
            </w:r>
          </w:p>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антикоррупционная экспертиза осуществлена администрацией Кикнурского муниципального округа отношении </w:t>
            </w:r>
            <w:r w:rsidR="00625692" w:rsidRPr="00452749">
              <w:rPr>
                <w:rFonts w:ascii="Times New Roman" w:hAnsi="Times New Roman" w:cs="Times New Roman"/>
                <w:sz w:val="24"/>
                <w:szCs w:val="24"/>
              </w:rPr>
              <w:t>157</w:t>
            </w:r>
            <w:r w:rsidRPr="00452749">
              <w:rPr>
                <w:rFonts w:ascii="Times New Roman" w:hAnsi="Times New Roman" w:cs="Times New Roman"/>
                <w:sz w:val="24"/>
                <w:szCs w:val="24"/>
              </w:rPr>
              <w:t xml:space="preserve"> проектов нормативных правовых актов</w:t>
            </w:r>
            <w:r w:rsidR="00625692" w:rsidRPr="00452749">
              <w:rPr>
                <w:rFonts w:ascii="Times New Roman" w:hAnsi="Times New Roman" w:cs="Times New Roman"/>
                <w:sz w:val="24"/>
                <w:szCs w:val="24"/>
              </w:rPr>
              <w:t>.</w:t>
            </w:r>
          </w:p>
          <w:p w:rsidR="00AA0C8A" w:rsidRPr="00452749" w:rsidRDefault="00625692"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К</w:t>
            </w:r>
            <w:r w:rsidR="00AA0C8A" w:rsidRPr="00452749">
              <w:rPr>
                <w:rFonts w:ascii="Times New Roman" w:hAnsi="Times New Roman" w:cs="Times New Roman"/>
                <w:sz w:val="24"/>
                <w:szCs w:val="24"/>
              </w:rPr>
              <w:t>оррупциогенные факторы</w:t>
            </w:r>
            <w:r w:rsidRPr="00452749">
              <w:rPr>
                <w:rFonts w:ascii="Times New Roman" w:hAnsi="Times New Roman" w:cs="Times New Roman"/>
                <w:sz w:val="24"/>
                <w:szCs w:val="24"/>
              </w:rPr>
              <w:t xml:space="preserve"> не</w:t>
            </w:r>
            <w:r w:rsidR="00AA0C8A" w:rsidRPr="00452749">
              <w:rPr>
                <w:rFonts w:ascii="Times New Roman" w:hAnsi="Times New Roman" w:cs="Times New Roman"/>
                <w:sz w:val="24"/>
                <w:szCs w:val="24"/>
              </w:rPr>
              <w:t xml:space="preserve"> выявлены</w:t>
            </w:r>
            <w:r w:rsidRPr="00452749">
              <w:rPr>
                <w:rFonts w:ascii="Times New Roman" w:hAnsi="Times New Roman" w:cs="Times New Roman"/>
                <w:sz w:val="24"/>
                <w:szCs w:val="24"/>
              </w:rPr>
              <w:t>.</w:t>
            </w:r>
          </w:p>
          <w:p w:rsidR="00AA0C8A" w:rsidRPr="00452749" w:rsidRDefault="00AA0C8A" w:rsidP="00FF2194">
            <w:pPr>
              <w:pStyle w:val="ConsPlusNormal"/>
              <w:tabs>
                <w:tab w:val="left" w:pos="970"/>
              </w:tabs>
              <w:jc w:val="both"/>
              <w:rPr>
                <w:rFonts w:ascii="Times New Roman" w:hAnsi="Times New Roman" w:cs="Times New Roman"/>
                <w:sz w:val="24"/>
                <w:szCs w:val="24"/>
              </w:rPr>
            </w:pPr>
          </w:p>
        </w:tc>
      </w:tr>
      <w:tr w:rsidR="00AA0C8A" w:rsidRPr="00452749" w:rsidTr="00452749">
        <w:tc>
          <w:tcPr>
            <w:tcW w:w="709"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3.2</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w:t>
            </w:r>
            <w:r w:rsidRPr="00452749">
              <w:rPr>
                <w:rFonts w:ascii="Times New Roman" w:hAnsi="Times New Roman" w:cs="Times New Roman"/>
                <w:sz w:val="24"/>
                <w:szCs w:val="24"/>
              </w:rPr>
              <w:lastRenderedPageBreak/>
              <w:t>незаконными решений и действий (бездействия) органов местного самоуправления Кировской области и их должностных лиц в целях выработки и принятия мер по предупреждению и устранению причин выявленных нарушений</w:t>
            </w:r>
          </w:p>
        </w:tc>
        <w:tc>
          <w:tcPr>
            <w:tcW w:w="9356" w:type="dxa"/>
            <w:tcBorders>
              <w:bottom w:val="single" w:sz="4" w:space="0" w:color="auto"/>
            </w:tcBorders>
          </w:tcPr>
          <w:p w:rsidR="00AA0C8A" w:rsidRPr="00452749" w:rsidRDefault="00AA0C8A" w:rsidP="00FF2194">
            <w:pPr>
              <w:pStyle w:val="ConsPlusNormal"/>
              <w:suppressAutoHyphens/>
              <w:jc w:val="both"/>
              <w:rPr>
                <w:rFonts w:ascii="Times New Roman" w:hAnsi="Times New Roman" w:cs="Times New Roman"/>
                <w:sz w:val="24"/>
                <w:szCs w:val="24"/>
              </w:rPr>
            </w:pPr>
            <w:r w:rsidRPr="00452749">
              <w:rPr>
                <w:rFonts w:ascii="Times New Roman" w:hAnsi="Times New Roman" w:cs="Times New Roman"/>
                <w:sz w:val="24"/>
                <w:szCs w:val="24"/>
              </w:rPr>
              <w:lastRenderedPageBreak/>
              <w:t>в отчетном периоде судебными органами в отношении Кикнурского муниципального округа было вынесено</w:t>
            </w:r>
            <w:r w:rsidR="00625692" w:rsidRPr="00452749">
              <w:rPr>
                <w:rFonts w:ascii="Times New Roman" w:hAnsi="Times New Roman" w:cs="Times New Roman"/>
                <w:sz w:val="24"/>
                <w:szCs w:val="24"/>
              </w:rPr>
              <w:t xml:space="preserve"> 1 </w:t>
            </w:r>
            <w:r w:rsidRPr="00452749">
              <w:rPr>
                <w:rFonts w:ascii="Times New Roman" w:hAnsi="Times New Roman" w:cs="Times New Roman"/>
                <w:sz w:val="24"/>
                <w:szCs w:val="24"/>
              </w:rPr>
              <w:t>решение о бездействии  администрации Кикнурского муниципального округа</w:t>
            </w:r>
            <w:r w:rsidR="00625692" w:rsidRPr="00452749">
              <w:rPr>
                <w:rFonts w:ascii="Times New Roman" w:hAnsi="Times New Roman" w:cs="Times New Roman"/>
                <w:sz w:val="24"/>
                <w:szCs w:val="24"/>
              </w:rPr>
              <w:t xml:space="preserve">: </w:t>
            </w:r>
            <w:r w:rsidRPr="00452749">
              <w:rPr>
                <w:rFonts w:ascii="Times New Roman" w:hAnsi="Times New Roman" w:cs="Times New Roman"/>
                <w:sz w:val="24"/>
                <w:szCs w:val="24"/>
              </w:rPr>
              <w:t>решение Санчурского районного суда от 15.10.2024 по делу № 2-246/2024 о  бездействии по разработке и утверждению программ комплексного развития коммунальной, транспортной и социальной инфраструктуре.</w:t>
            </w:r>
          </w:p>
          <w:p w:rsidR="00AA0C8A" w:rsidRPr="00452749" w:rsidRDefault="00AA0C8A" w:rsidP="00CB219A">
            <w:pPr>
              <w:spacing w:after="0" w:line="240" w:lineRule="auto"/>
              <w:ind w:left="0" w:firstLine="0"/>
              <w:rPr>
                <w:sz w:val="24"/>
                <w:szCs w:val="24"/>
                <w:lang w:val="ru-RU"/>
              </w:rPr>
            </w:pPr>
            <w:r w:rsidRPr="00452749">
              <w:rPr>
                <w:sz w:val="24"/>
                <w:szCs w:val="24"/>
                <w:lang w:val="ru-RU"/>
              </w:rPr>
              <w:lastRenderedPageBreak/>
              <w:t xml:space="preserve">Вынесенные решения о признании недействительными ненормативных правовых актов, незаконными решений и действий </w:t>
            </w:r>
            <w:r w:rsidRPr="00452749">
              <w:rPr>
                <w:sz w:val="24"/>
                <w:szCs w:val="24"/>
                <w:u w:val="single"/>
                <w:lang w:val="ru-RU"/>
              </w:rPr>
              <w:t>(бездействия)</w:t>
            </w:r>
            <w:r w:rsidRPr="00452749">
              <w:rPr>
                <w:sz w:val="24"/>
                <w:szCs w:val="24"/>
                <w:lang w:val="ru-RU"/>
              </w:rPr>
              <w:t xml:space="preserve"> органа </w:t>
            </w:r>
            <w:r w:rsidRPr="00452749">
              <w:rPr>
                <w:sz w:val="24"/>
                <w:szCs w:val="24"/>
                <w:u w:val="single"/>
                <w:lang w:val="ru-RU"/>
              </w:rPr>
              <w:t>администрации Кикнурского муниципального округа</w:t>
            </w:r>
            <w:r w:rsidRPr="00452749">
              <w:rPr>
                <w:sz w:val="24"/>
                <w:szCs w:val="24"/>
                <w:lang w:val="ru-RU"/>
              </w:rPr>
              <w:t xml:space="preserve"> </w:t>
            </w:r>
            <w:r w:rsidRPr="00452749">
              <w:rPr>
                <w:i/>
                <w:sz w:val="24"/>
                <w:szCs w:val="24"/>
                <w:lang w:val="ru-RU"/>
              </w:rPr>
              <w:t xml:space="preserve">(наименование органа местного самоуправления Кировской области и его должностных лиц) </w:t>
            </w:r>
            <w:r w:rsidRPr="00452749">
              <w:rPr>
                <w:b/>
                <w:i/>
                <w:sz w:val="24"/>
                <w:szCs w:val="24"/>
                <w:u w:val="single"/>
                <w:lang w:val="ru-RU"/>
              </w:rPr>
              <w:t>не связаны</w:t>
            </w:r>
            <w:r w:rsidRPr="00452749">
              <w:rPr>
                <w:i/>
                <w:sz w:val="24"/>
                <w:szCs w:val="24"/>
                <w:lang w:val="ru-RU"/>
              </w:rPr>
              <w:t xml:space="preserve"> </w:t>
            </w:r>
            <w:r w:rsidRPr="00452749">
              <w:rPr>
                <w:sz w:val="24"/>
                <w:szCs w:val="24"/>
                <w:lang w:val="ru-RU"/>
              </w:rPr>
              <w:t>с наличием в действиях должностных лиц признаков коррупционных правонарушений</w:t>
            </w:r>
          </w:p>
        </w:tc>
      </w:tr>
      <w:tr w:rsidR="00AA0C8A" w:rsidRPr="00452749" w:rsidTr="00452749">
        <w:tc>
          <w:tcPr>
            <w:tcW w:w="709"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lastRenderedPageBreak/>
              <w:t>3.3</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Проведение анализа закупочной деятельности на предмет аффилированности либо наличия иных коррупционных проявлений между должностными лицами заказчика и участника закупок, обеспечение проведения аналогичного </w:t>
            </w:r>
            <w:r w:rsidR="00FA043D" w:rsidRPr="00452749">
              <w:rPr>
                <w:rFonts w:ascii="Times New Roman" w:hAnsi="Times New Roman" w:cs="Times New Roman"/>
                <w:sz w:val="24"/>
                <w:szCs w:val="24"/>
              </w:rPr>
              <w:t xml:space="preserve">анализа в </w:t>
            </w:r>
            <w:r w:rsidRPr="00452749">
              <w:rPr>
                <w:rFonts w:ascii="Times New Roman" w:hAnsi="Times New Roman" w:cs="Times New Roman"/>
                <w:sz w:val="24"/>
                <w:szCs w:val="24"/>
              </w:rPr>
              <w:t>муниципальн</w:t>
            </w:r>
            <w:r w:rsidR="00FA043D" w:rsidRPr="00452749">
              <w:rPr>
                <w:rFonts w:ascii="Times New Roman" w:hAnsi="Times New Roman" w:cs="Times New Roman"/>
                <w:sz w:val="24"/>
                <w:szCs w:val="24"/>
              </w:rPr>
              <w:t>ом округе и</w:t>
            </w:r>
            <w:r w:rsidRPr="00452749">
              <w:rPr>
                <w:rFonts w:ascii="Times New Roman" w:hAnsi="Times New Roman" w:cs="Times New Roman"/>
                <w:sz w:val="24"/>
                <w:szCs w:val="24"/>
              </w:rPr>
              <w:t xml:space="preserve"> учреждениях </w:t>
            </w:r>
            <w:r w:rsidR="00FA043D" w:rsidRPr="00452749">
              <w:rPr>
                <w:rFonts w:ascii="Times New Roman" w:hAnsi="Times New Roman" w:cs="Times New Roman"/>
                <w:sz w:val="24"/>
                <w:szCs w:val="24"/>
              </w:rPr>
              <w:t>округа</w:t>
            </w:r>
          </w:p>
        </w:tc>
        <w:tc>
          <w:tcPr>
            <w:tcW w:w="9356" w:type="dxa"/>
            <w:tcBorders>
              <w:bottom w:val="single" w:sz="4" w:space="0" w:color="auto"/>
            </w:tcBorders>
          </w:tcPr>
          <w:p w:rsidR="00AA0C8A" w:rsidRPr="00452749" w:rsidRDefault="00625692"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В</w:t>
            </w:r>
            <w:r w:rsidR="00AA0C8A" w:rsidRPr="00452749">
              <w:rPr>
                <w:rFonts w:ascii="Times New Roman" w:hAnsi="Times New Roman" w:cs="Times New Roman"/>
                <w:sz w:val="24"/>
                <w:szCs w:val="24"/>
              </w:rPr>
              <w:t xml:space="preserve"> отчетном периоде в администраци</w:t>
            </w:r>
            <w:r w:rsidRPr="00452749">
              <w:rPr>
                <w:rFonts w:ascii="Times New Roman" w:hAnsi="Times New Roman" w:cs="Times New Roman"/>
                <w:sz w:val="24"/>
                <w:szCs w:val="24"/>
              </w:rPr>
              <w:t>и</w:t>
            </w:r>
            <w:r w:rsidR="00AA0C8A" w:rsidRPr="00452749">
              <w:rPr>
                <w:rFonts w:ascii="Times New Roman" w:hAnsi="Times New Roman" w:cs="Times New Roman"/>
                <w:sz w:val="24"/>
                <w:szCs w:val="24"/>
              </w:rPr>
              <w:t xml:space="preserve"> заключено </w:t>
            </w:r>
            <w:r w:rsidRPr="00452749">
              <w:rPr>
                <w:rFonts w:ascii="Times New Roman" w:hAnsi="Times New Roman" w:cs="Times New Roman"/>
                <w:sz w:val="24"/>
                <w:szCs w:val="24"/>
              </w:rPr>
              <w:t>438</w:t>
            </w:r>
            <w:r w:rsidR="00AA0C8A" w:rsidRPr="00452749">
              <w:rPr>
                <w:rFonts w:ascii="Times New Roman" w:hAnsi="Times New Roman" w:cs="Times New Roman"/>
                <w:sz w:val="24"/>
                <w:szCs w:val="24"/>
              </w:rPr>
              <w:t xml:space="preserve"> муниципальных контрактов, из них проанализировано </w:t>
            </w:r>
            <w:r w:rsidRPr="00452749">
              <w:rPr>
                <w:rFonts w:ascii="Times New Roman" w:hAnsi="Times New Roman" w:cs="Times New Roman"/>
                <w:sz w:val="24"/>
                <w:szCs w:val="24"/>
              </w:rPr>
              <w:t>438</w:t>
            </w:r>
            <w:r w:rsidR="00AA0C8A" w:rsidRPr="00452749">
              <w:rPr>
                <w:rFonts w:ascii="Times New Roman" w:hAnsi="Times New Roman" w:cs="Times New Roman"/>
                <w:sz w:val="24"/>
                <w:szCs w:val="24"/>
              </w:rPr>
              <w:t xml:space="preserve"> контрактов, </w:t>
            </w:r>
            <w:r w:rsidRPr="00452749">
              <w:rPr>
                <w:rFonts w:ascii="Times New Roman" w:hAnsi="Times New Roman" w:cs="Times New Roman"/>
                <w:sz w:val="24"/>
                <w:szCs w:val="24"/>
              </w:rPr>
              <w:t xml:space="preserve">не </w:t>
            </w:r>
            <w:r w:rsidR="00AA0C8A" w:rsidRPr="00452749">
              <w:rPr>
                <w:rFonts w:ascii="Times New Roman" w:hAnsi="Times New Roman" w:cs="Times New Roman"/>
                <w:sz w:val="24"/>
                <w:szCs w:val="24"/>
              </w:rPr>
              <w:t>установлено фактов аффилированности либо наличия иных коррупционных проявлений между должностными лицами заказчика и участника закупок</w:t>
            </w:r>
            <w:r w:rsidRPr="00452749">
              <w:rPr>
                <w:rFonts w:ascii="Times New Roman" w:hAnsi="Times New Roman" w:cs="Times New Roman"/>
                <w:sz w:val="24"/>
                <w:szCs w:val="24"/>
              </w:rPr>
              <w:t>.</w:t>
            </w:r>
          </w:p>
          <w:p w:rsidR="00AA0C8A" w:rsidRPr="00452749" w:rsidRDefault="00625692" w:rsidP="00FF2194">
            <w:pPr>
              <w:pStyle w:val="ConsPlusNormal"/>
              <w:jc w:val="both"/>
              <w:rPr>
                <w:rFonts w:ascii="Times New Roman" w:hAnsi="Times New Roman" w:cs="Times New Roman"/>
                <w:sz w:val="24"/>
                <w:szCs w:val="24"/>
              </w:rPr>
            </w:pPr>
            <w:r w:rsidRPr="00452749">
              <w:rPr>
                <w:rFonts w:ascii="Times New Roman" w:hAnsi="Times New Roman" w:cs="Times New Roman"/>
                <w:b/>
                <w:sz w:val="24"/>
                <w:szCs w:val="24"/>
              </w:rPr>
              <w:t>М</w:t>
            </w:r>
            <w:r w:rsidR="00AA0C8A" w:rsidRPr="00452749">
              <w:rPr>
                <w:rFonts w:ascii="Times New Roman" w:hAnsi="Times New Roman" w:cs="Times New Roman"/>
                <w:b/>
                <w:sz w:val="24"/>
                <w:szCs w:val="24"/>
              </w:rPr>
              <w:t xml:space="preserve">униципальными учреждениями </w:t>
            </w:r>
            <w:r w:rsidR="00AA0C8A" w:rsidRPr="00452749">
              <w:rPr>
                <w:rFonts w:ascii="Times New Roman" w:hAnsi="Times New Roman" w:cs="Times New Roman"/>
                <w:sz w:val="24"/>
                <w:szCs w:val="24"/>
              </w:rPr>
              <w:t>Кировской области заключено 316 муниципальных контрактов, из них проанализировано 316</w:t>
            </w:r>
            <w:r w:rsidRPr="00452749">
              <w:rPr>
                <w:rFonts w:ascii="Times New Roman" w:hAnsi="Times New Roman" w:cs="Times New Roman"/>
                <w:sz w:val="24"/>
                <w:szCs w:val="24"/>
              </w:rPr>
              <w:t xml:space="preserve"> </w:t>
            </w:r>
            <w:r w:rsidR="00AA0C8A" w:rsidRPr="00452749">
              <w:rPr>
                <w:rFonts w:ascii="Times New Roman" w:hAnsi="Times New Roman" w:cs="Times New Roman"/>
                <w:sz w:val="24"/>
                <w:szCs w:val="24"/>
              </w:rPr>
              <w:t xml:space="preserve">контрактов, </w:t>
            </w:r>
            <w:r w:rsidRPr="00452749">
              <w:rPr>
                <w:rFonts w:ascii="Times New Roman" w:hAnsi="Times New Roman" w:cs="Times New Roman"/>
                <w:sz w:val="24"/>
                <w:szCs w:val="24"/>
              </w:rPr>
              <w:t xml:space="preserve">не </w:t>
            </w:r>
            <w:r w:rsidR="00AA0C8A" w:rsidRPr="00452749">
              <w:rPr>
                <w:rFonts w:ascii="Times New Roman" w:hAnsi="Times New Roman" w:cs="Times New Roman"/>
                <w:sz w:val="24"/>
                <w:szCs w:val="24"/>
              </w:rPr>
              <w:t>установлено фактов аффилированности либо наличия иных коррупционных проявлений между должностными лицами заказчика и участника закупок;</w:t>
            </w:r>
          </w:p>
          <w:p w:rsidR="00AA0C8A" w:rsidRPr="00452749" w:rsidRDefault="00AA0C8A" w:rsidP="0090508F">
            <w:pPr>
              <w:spacing w:line="240" w:lineRule="auto"/>
              <w:ind w:left="0" w:firstLine="0"/>
              <w:rPr>
                <w:sz w:val="24"/>
                <w:szCs w:val="24"/>
                <w:lang w:val="ru-RU"/>
              </w:rPr>
            </w:pPr>
            <w:r w:rsidRPr="00452749">
              <w:rPr>
                <w:sz w:val="24"/>
                <w:szCs w:val="24"/>
                <w:lang w:val="ru-RU"/>
              </w:rPr>
              <w:t>анализ аффилированности либо наличия иных коррупционных проявлений между должностными лицами заказчика и участника закупок проводится путем анализа сведений о близких родственниках, а также их аффилированности коммерческим организациям</w:t>
            </w:r>
            <w:r w:rsidR="00625692" w:rsidRPr="00452749">
              <w:rPr>
                <w:sz w:val="24"/>
                <w:szCs w:val="24"/>
                <w:lang w:val="ru-RU"/>
              </w:rPr>
              <w:t>.</w:t>
            </w: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3.4</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Организация и обеспечение работы по предупреждению коррупции в муниципальных учреждениях </w:t>
            </w:r>
            <w:r w:rsidR="00FA043D" w:rsidRPr="00452749">
              <w:rPr>
                <w:rFonts w:ascii="Times New Roman" w:hAnsi="Times New Roman" w:cs="Times New Roman"/>
                <w:sz w:val="24"/>
                <w:szCs w:val="24"/>
              </w:rPr>
              <w:t>округа</w:t>
            </w:r>
          </w:p>
        </w:tc>
        <w:tc>
          <w:tcPr>
            <w:tcW w:w="9356" w:type="dxa"/>
            <w:tcBorders>
              <w:bottom w:val="single" w:sz="4" w:space="0" w:color="auto"/>
            </w:tcBorders>
          </w:tcPr>
          <w:p w:rsidR="00AA0C8A" w:rsidRPr="00452749" w:rsidRDefault="00AA0C8A" w:rsidP="00FF2194">
            <w:pPr>
              <w:tabs>
                <w:tab w:val="left" w:pos="2571"/>
              </w:tabs>
              <w:spacing w:after="0" w:line="240" w:lineRule="auto"/>
              <w:ind w:left="0" w:firstLine="0"/>
              <w:rPr>
                <w:i/>
                <w:sz w:val="24"/>
                <w:szCs w:val="24"/>
                <w:lang w:val="ru-RU"/>
              </w:rPr>
            </w:pPr>
            <w:r w:rsidRPr="00452749">
              <w:rPr>
                <w:lang w:val="ru-RU"/>
              </w:rPr>
              <w:t xml:space="preserve">количество </w:t>
            </w:r>
            <w:r w:rsidRPr="00452749">
              <w:rPr>
                <w:sz w:val="24"/>
                <w:szCs w:val="24"/>
                <w:lang w:val="ru-RU"/>
              </w:rPr>
              <w:t xml:space="preserve">муниципальных учреждений </w:t>
            </w:r>
            <w:r w:rsidR="00625692" w:rsidRPr="00452749">
              <w:rPr>
                <w:sz w:val="24"/>
                <w:szCs w:val="24"/>
                <w:lang w:val="ru-RU"/>
              </w:rPr>
              <w:t>4,</w:t>
            </w:r>
            <w:r w:rsidRPr="00452749">
              <w:rPr>
                <w:sz w:val="24"/>
                <w:szCs w:val="24"/>
                <w:lang w:val="ru-RU"/>
              </w:rPr>
              <w:t xml:space="preserve"> иных организаций </w:t>
            </w:r>
            <w:r w:rsidR="00625692" w:rsidRPr="00452749">
              <w:rPr>
                <w:sz w:val="24"/>
                <w:szCs w:val="24"/>
                <w:lang w:val="ru-RU"/>
              </w:rPr>
              <w:t>2</w:t>
            </w:r>
            <w:r w:rsidRPr="00452749">
              <w:rPr>
                <w:sz w:val="24"/>
                <w:szCs w:val="24"/>
                <w:lang w:val="ru-RU"/>
              </w:rPr>
              <w:t xml:space="preserve"> (МУП, ООО)подведомственных Кикнурскому муниципальному округу</w:t>
            </w:r>
          </w:p>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В отчетном периоде в указанных учреждениях и организациях проведена следующая работа по предупреждению коррупции:</w:t>
            </w:r>
          </w:p>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 xml:space="preserve">проведено </w:t>
            </w:r>
            <w:r w:rsidR="00625692" w:rsidRPr="00452749">
              <w:rPr>
                <w:sz w:val="24"/>
                <w:szCs w:val="24"/>
                <w:lang w:val="ru-RU"/>
              </w:rPr>
              <w:t>1</w:t>
            </w:r>
            <w:r w:rsidRPr="00452749">
              <w:rPr>
                <w:sz w:val="24"/>
                <w:szCs w:val="24"/>
                <w:lang w:val="ru-RU"/>
              </w:rPr>
              <w:t xml:space="preserve"> мероприятий по противодействию коррупции (семинары, совещания и др.);</w:t>
            </w:r>
          </w:p>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работниками учреждений</w:t>
            </w:r>
            <w:r w:rsidR="00625692" w:rsidRPr="00452749">
              <w:rPr>
                <w:sz w:val="24"/>
                <w:szCs w:val="24"/>
                <w:lang w:val="ru-RU"/>
              </w:rPr>
              <w:t xml:space="preserve"> не</w:t>
            </w:r>
            <w:r w:rsidRPr="00452749">
              <w:rPr>
                <w:sz w:val="24"/>
                <w:szCs w:val="24"/>
                <w:lang w:val="ru-RU"/>
              </w:rPr>
              <w:t xml:space="preserve"> представлено уведомлений о возникновении личной заинтересованности при исполнении должностных обязанностей;</w:t>
            </w:r>
          </w:p>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заседани</w:t>
            </w:r>
            <w:r w:rsidR="00625692" w:rsidRPr="00452749">
              <w:rPr>
                <w:sz w:val="24"/>
                <w:szCs w:val="24"/>
                <w:lang w:val="ru-RU"/>
              </w:rPr>
              <w:t>е</w:t>
            </w:r>
            <w:r w:rsidRPr="00452749">
              <w:rPr>
                <w:sz w:val="24"/>
                <w:szCs w:val="24"/>
                <w:lang w:val="ru-RU"/>
              </w:rPr>
              <w:t xml:space="preserve"> комиссий по соблюдению требований к служебному поведению работников учреждения и урегулированию конфликта интересов</w:t>
            </w:r>
            <w:r w:rsidR="00625692" w:rsidRPr="00452749">
              <w:rPr>
                <w:sz w:val="24"/>
                <w:szCs w:val="24"/>
                <w:lang w:val="ru-RU"/>
              </w:rPr>
              <w:t xml:space="preserve"> не проводились</w:t>
            </w:r>
            <w:r w:rsidRPr="00452749">
              <w:rPr>
                <w:sz w:val="24"/>
                <w:szCs w:val="24"/>
                <w:lang w:val="ru-RU"/>
              </w:rPr>
              <w:t>;</w:t>
            </w:r>
          </w:p>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 xml:space="preserve">руководителями учреждений представлено </w:t>
            </w:r>
            <w:r w:rsidR="00625692" w:rsidRPr="00452749">
              <w:rPr>
                <w:sz w:val="24"/>
                <w:szCs w:val="24"/>
                <w:lang w:val="ru-RU"/>
              </w:rPr>
              <w:t>1</w:t>
            </w:r>
            <w:r w:rsidRPr="00452749">
              <w:rPr>
                <w:sz w:val="24"/>
                <w:szCs w:val="24"/>
                <w:lang w:val="ru-RU"/>
              </w:rPr>
              <w:t xml:space="preserve"> уведомлений о возникновении личной заинтересованности при исполнении должностных обязанностей;</w:t>
            </w:r>
          </w:p>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проведено</w:t>
            </w:r>
            <w:r w:rsidR="00625692" w:rsidRPr="00452749">
              <w:rPr>
                <w:sz w:val="24"/>
                <w:szCs w:val="24"/>
                <w:lang w:val="ru-RU"/>
              </w:rPr>
              <w:t xml:space="preserve">1 </w:t>
            </w:r>
            <w:r w:rsidRPr="00452749">
              <w:rPr>
                <w:sz w:val="24"/>
                <w:szCs w:val="24"/>
                <w:lang w:val="ru-RU"/>
              </w:rPr>
              <w:t>заседаний комиссий по рассмотрению уведомлений руководителей учреждений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иное (тестирование, повышение квалификации и др.):</w:t>
            </w: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lastRenderedPageBreak/>
              <w:t>3.5</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Проведение в муниципальных учреждениях </w:t>
            </w:r>
            <w:r w:rsidR="00FA043D" w:rsidRPr="00452749">
              <w:rPr>
                <w:rFonts w:ascii="Times New Roman" w:hAnsi="Times New Roman" w:cs="Times New Roman"/>
                <w:sz w:val="24"/>
                <w:szCs w:val="24"/>
              </w:rPr>
              <w:t>округа</w:t>
            </w:r>
            <w:r w:rsidRPr="00452749">
              <w:rPr>
                <w:rFonts w:ascii="Times New Roman" w:hAnsi="Times New Roman" w:cs="Times New Roman"/>
                <w:sz w:val="24"/>
                <w:szCs w:val="24"/>
              </w:rPr>
              <w:t xml:space="preserve"> проверок соблюдения требований статьи 13.3 Федерального закона от 25.12.2008 № 273-ФЗ «О противодействии коррупции»</w:t>
            </w:r>
          </w:p>
        </w:tc>
        <w:tc>
          <w:tcPr>
            <w:tcW w:w="9356" w:type="dxa"/>
            <w:tcBorders>
              <w:bottom w:val="single" w:sz="4" w:space="0" w:color="auto"/>
            </w:tcBorders>
          </w:tcPr>
          <w:p w:rsidR="00AA0C8A" w:rsidRPr="00452749" w:rsidRDefault="00625692" w:rsidP="00625692">
            <w:pPr>
              <w:pStyle w:val="ConsPlusNormal"/>
              <w:jc w:val="both"/>
              <w:rPr>
                <w:rFonts w:ascii="Times New Roman" w:hAnsi="Times New Roman" w:cs="Times New Roman"/>
                <w:i/>
                <w:sz w:val="24"/>
                <w:szCs w:val="24"/>
              </w:rPr>
            </w:pPr>
            <w:r w:rsidRPr="00452749">
              <w:rPr>
                <w:rFonts w:ascii="Times New Roman" w:hAnsi="Times New Roman" w:cs="Times New Roman"/>
                <w:sz w:val="24"/>
                <w:szCs w:val="24"/>
              </w:rPr>
              <w:t>В отчетном периоде проведена 1 проверка соблюдения требований статьи 13.3 Федерального закона от 25.12.2008 № 273-ФЗ «О противодействии коррупции»; по результатам проведенных проверок нарушений не выявлено</w:t>
            </w: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3.6</w:t>
            </w:r>
          </w:p>
        </w:tc>
        <w:tc>
          <w:tcPr>
            <w:tcW w:w="4394" w:type="dxa"/>
            <w:tcBorders>
              <w:bottom w:val="single" w:sz="4" w:space="0" w:color="auto"/>
            </w:tcBorders>
          </w:tcPr>
          <w:p w:rsidR="00AA0C8A" w:rsidRPr="00452749" w:rsidRDefault="00FA043D"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Организация добровольного представления муниципальными служащими, в должностные обязанности которых входит участие в проведении закупок товаров, работ, услуг для обеспечения государственных и муниципальных нужд, деклараций о возможной личной заинтересованности, проведение их анализа</w:t>
            </w:r>
          </w:p>
        </w:tc>
        <w:tc>
          <w:tcPr>
            <w:tcW w:w="9356"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количество муниципальных служащих, в должностные обязанности которых входит участие в проведении закупок товаров, работ, услуг для обеспечения муниципальных нужд, составляет </w:t>
            </w:r>
            <w:r w:rsidR="00625692" w:rsidRPr="00452749">
              <w:rPr>
                <w:rFonts w:ascii="Times New Roman" w:hAnsi="Times New Roman" w:cs="Times New Roman"/>
                <w:sz w:val="24"/>
                <w:szCs w:val="24"/>
              </w:rPr>
              <w:t>7</w:t>
            </w:r>
            <w:r w:rsidRPr="00452749">
              <w:rPr>
                <w:rFonts w:ascii="Times New Roman" w:hAnsi="Times New Roman" w:cs="Times New Roman"/>
                <w:sz w:val="24"/>
                <w:szCs w:val="24"/>
              </w:rPr>
              <w:t xml:space="preserve"> чел.;</w:t>
            </w:r>
          </w:p>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из них декларации о возможной личной заинтересованности представили </w:t>
            </w:r>
            <w:r w:rsidR="00625692" w:rsidRPr="00452749">
              <w:rPr>
                <w:rFonts w:ascii="Times New Roman" w:hAnsi="Times New Roman" w:cs="Times New Roman"/>
                <w:sz w:val="24"/>
                <w:szCs w:val="24"/>
              </w:rPr>
              <w:t xml:space="preserve">7 </w:t>
            </w:r>
            <w:r w:rsidRPr="00452749">
              <w:rPr>
                <w:rFonts w:ascii="Times New Roman" w:hAnsi="Times New Roman" w:cs="Times New Roman"/>
                <w:sz w:val="24"/>
                <w:szCs w:val="24"/>
              </w:rPr>
              <w:t>служащих;</w:t>
            </w:r>
          </w:p>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ответственными лицами анализ проведен в отношении </w:t>
            </w:r>
            <w:r w:rsidR="00625692" w:rsidRPr="00452749">
              <w:rPr>
                <w:rFonts w:ascii="Times New Roman" w:hAnsi="Times New Roman" w:cs="Times New Roman"/>
                <w:sz w:val="24"/>
                <w:szCs w:val="24"/>
              </w:rPr>
              <w:t>7</w:t>
            </w:r>
            <w:r w:rsidRPr="00452749">
              <w:rPr>
                <w:rFonts w:ascii="Times New Roman" w:hAnsi="Times New Roman" w:cs="Times New Roman"/>
                <w:sz w:val="24"/>
                <w:szCs w:val="24"/>
              </w:rPr>
              <w:t xml:space="preserve"> деклараций;</w:t>
            </w:r>
          </w:p>
          <w:p w:rsidR="00AA0C8A" w:rsidRPr="00452749" w:rsidRDefault="00AA0C8A" w:rsidP="00FF2194">
            <w:pPr>
              <w:pStyle w:val="ConsPlusNormal"/>
              <w:jc w:val="both"/>
              <w:rPr>
                <w:rFonts w:ascii="Times New Roman" w:hAnsi="Times New Roman" w:cs="Times New Roman"/>
                <w:i/>
                <w:color w:val="000000"/>
                <w:sz w:val="24"/>
                <w:szCs w:val="24"/>
                <w:lang w:eastAsia="en-US"/>
              </w:rPr>
            </w:pPr>
          </w:p>
          <w:p w:rsidR="00AA0C8A" w:rsidRPr="00452749" w:rsidRDefault="00AA0C8A" w:rsidP="00FF2194">
            <w:pPr>
              <w:pStyle w:val="ConsPlusNormal"/>
              <w:jc w:val="both"/>
              <w:rPr>
                <w:rFonts w:ascii="Times New Roman" w:hAnsi="Times New Roman" w:cs="Times New Roman"/>
                <w:sz w:val="24"/>
                <w:szCs w:val="24"/>
              </w:rPr>
            </w:pP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3.7</w:t>
            </w:r>
          </w:p>
        </w:tc>
        <w:tc>
          <w:tcPr>
            <w:tcW w:w="4394" w:type="dxa"/>
            <w:tcBorders>
              <w:bottom w:val="single" w:sz="4" w:space="0" w:color="auto"/>
            </w:tcBorders>
          </w:tcPr>
          <w:p w:rsidR="00AA0C8A" w:rsidRPr="00452749" w:rsidRDefault="00AA0C8A" w:rsidP="00FA043D">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Формирование и поддержание в актуальном состоянии профилей муниципальных служащих, участвующих в закупочной деятельности</w:t>
            </w:r>
          </w:p>
        </w:tc>
        <w:tc>
          <w:tcPr>
            <w:tcW w:w="9356" w:type="dxa"/>
            <w:tcBorders>
              <w:bottom w:val="single" w:sz="4" w:space="0" w:color="auto"/>
            </w:tcBorders>
          </w:tcPr>
          <w:p w:rsidR="00AA0C8A" w:rsidRPr="00452749" w:rsidRDefault="003B5398" w:rsidP="003B5398">
            <w:pPr>
              <w:pStyle w:val="ConsPlusNormal"/>
              <w:jc w:val="both"/>
              <w:rPr>
                <w:rFonts w:ascii="Times New Roman" w:hAnsi="Times New Roman" w:cs="Times New Roman"/>
                <w:i/>
                <w:sz w:val="24"/>
                <w:szCs w:val="24"/>
              </w:rPr>
            </w:pPr>
            <w:r w:rsidRPr="00452749">
              <w:rPr>
                <w:rFonts w:ascii="Times New Roman" w:hAnsi="Times New Roman" w:cs="Times New Roman"/>
                <w:sz w:val="24"/>
                <w:szCs w:val="24"/>
              </w:rPr>
              <w:t>Профили участников закупочной деятельности сформированы  в отношении 7 муниципальных служащих, в должностные обязанности которых входит участие в проведении закупок товаров, работ, услуг для обеспечения муниципальных нужд</w:t>
            </w: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3.8</w:t>
            </w:r>
          </w:p>
        </w:tc>
        <w:tc>
          <w:tcPr>
            <w:tcW w:w="4394" w:type="dxa"/>
            <w:tcBorders>
              <w:bottom w:val="single" w:sz="4" w:space="0" w:color="auto"/>
            </w:tcBorders>
          </w:tcPr>
          <w:p w:rsidR="00AA0C8A" w:rsidRPr="00452749" w:rsidRDefault="00FA043D"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Утверждение органах местного самоуправления муниципального округа реестра (карты) коррупционных рисков, возникающих при осуществлении закупок товаров, работ, услуг для обеспечения государственных и муниципальных нужд (далее - реестр (карта), обеспечение реализации мер, предусмотренных реестром (картой)</w:t>
            </w:r>
          </w:p>
        </w:tc>
        <w:tc>
          <w:tcPr>
            <w:tcW w:w="9356" w:type="dxa"/>
            <w:tcBorders>
              <w:bottom w:val="single" w:sz="4" w:space="0" w:color="auto"/>
            </w:tcBorders>
          </w:tcPr>
          <w:p w:rsidR="00AA0C8A" w:rsidRPr="00452749" w:rsidRDefault="003B5398" w:rsidP="00FF2194">
            <w:pPr>
              <w:tabs>
                <w:tab w:val="left" w:pos="2571"/>
              </w:tabs>
              <w:spacing w:after="0" w:line="240" w:lineRule="auto"/>
              <w:ind w:left="0" w:firstLine="0"/>
              <w:rPr>
                <w:lang w:val="ru-RU"/>
              </w:rPr>
            </w:pPr>
            <w:r w:rsidRPr="00452749">
              <w:rPr>
                <w:sz w:val="24"/>
                <w:szCs w:val="24"/>
                <w:lang w:val="ru-RU"/>
              </w:rPr>
              <w:t>Реестр (карта) коррупционных рисков, возникающих при осуществлении закупок товаров, работ, услуг для обеспечения государственных и муниципальных нужд, и план (реестра) мер, направленных на минимизацию коррупционных рисков, возникающих при осуществлении закупок товаров, работ, услуг для обеспечения муниципальных нужд утвержден</w:t>
            </w:r>
          </w:p>
        </w:tc>
      </w:tr>
      <w:tr w:rsidR="003B5398" w:rsidRPr="00452749" w:rsidTr="00452749">
        <w:tc>
          <w:tcPr>
            <w:tcW w:w="709" w:type="dxa"/>
            <w:tcBorders>
              <w:bottom w:val="single" w:sz="4" w:space="0" w:color="auto"/>
            </w:tcBorders>
          </w:tcPr>
          <w:p w:rsidR="003B5398" w:rsidRPr="00452749" w:rsidRDefault="003B5398" w:rsidP="00FF2194">
            <w:pPr>
              <w:pStyle w:val="ConsPlusNormal"/>
              <w:jc w:val="both"/>
              <w:outlineLvl w:val="0"/>
              <w:rPr>
                <w:rFonts w:ascii="Times New Roman" w:hAnsi="Times New Roman" w:cs="Times New Roman"/>
                <w:sz w:val="24"/>
                <w:szCs w:val="24"/>
              </w:rPr>
            </w:pPr>
            <w:r w:rsidRPr="00452749">
              <w:rPr>
                <w:rFonts w:ascii="Times New Roman" w:hAnsi="Times New Roman" w:cs="Times New Roman"/>
                <w:sz w:val="24"/>
                <w:szCs w:val="24"/>
              </w:rPr>
              <w:t>4</w:t>
            </w:r>
          </w:p>
        </w:tc>
        <w:tc>
          <w:tcPr>
            <w:tcW w:w="13750" w:type="dxa"/>
            <w:gridSpan w:val="2"/>
            <w:tcBorders>
              <w:bottom w:val="single" w:sz="4" w:space="0" w:color="auto"/>
            </w:tcBorders>
          </w:tcPr>
          <w:p w:rsidR="003B5398" w:rsidRPr="00452749" w:rsidRDefault="009A3F5E" w:rsidP="00FF2194">
            <w:pPr>
              <w:tabs>
                <w:tab w:val="left" w:pos="2571"/>
              </w:tabs>
              <w:spacing w:after="0" w:line="240" w:lineRule="auto"/>
              <w:ind w:left="0" w:firstLine="0"/>
              <w:rPr>
                <w:lang w:val="ru-RU"/>
              </w:rPr>
            </w:pPr>
            <w:r w:rsidRPr="00452749">
              <w:rPr>
                <w:sz w:val="24"/>
                <w:szCs w:val="24"/>
                <w:lang w:val="ru-RU"/>
              </w:rPr>
              <w:t>Взаимодействие органов местного самоуправления с институтами гражданского общества и гражданами, обеспечение доступности информации о деятельности органов местного самоуправления</w:t>
            </w:r>
          </w:p>
        </w:tc>
      </w:tr>
      <w:tr w:rsidR="00AA0C8A" w:rsidRPr="00452749" w:rsidTr="00452749">
        <w:trPr>
          <w:cantSplit/>
        </w:trPr>
        <w:tc>
          <w:tcPr>
            <w:tcW w:w="709"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lastRenderedPageBreak/>
              <w:t>4.1</w:t>
            </w:r>
          </w:p>
        </w:tc>
        <w:tc>
          <w:tcPr>
            <w:tcW w:w="4394" w:type="dxa"/>
            <w:tcBorders>
              <w:bottom w:val="single" w:sz="4" w:space="0" w:color="auto"/>
            </w:tcBorders>
          </w:tcPr>
          <w:p w:rsidR="00AA0C8A" w:rsidRPr="00452749" w:rsidRDefault="00AA0C8A" w:rsidP="009A3F5E">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Анализ поступивших в </w:t>
            </w:r>
            <w:r w:rsidR="009A3F5E" w:rsidRPr="00452749">
              <w:rPr>
                <w:rFonts w:ascii="Times New Roman" w:hAnsi="Times New Roman" w:cs="Times New Roman"/>
                <w:sz w:val="24"/>
                <w:szCs w:val="24"/>
              </w:rPr>
              <w:t>администрацию Кикнурского муниципального округа</w:t>
            </w:r>
            <w:r w:rsidRPr="00452749">
              <w:rPr>
                <w:rFonts w:ascii="Times New Roman" w:hAnsi="Times New Roman" w:cs="Times New Roman"/>
                <w:sz w:val="24"/>
                <w:szCs w:val="24"/>
              </w:rPr>
              <w:t xml:space="preserve"> обращений граждан и организаций на предмет наличия в них информации о фактах коррупции со стороны лиц, </w:t>
            </w:r>
            <w:r w:rsidR="009A3F5E" w:rsidRPr="00452749">
              <w:rPr>
                <w:rFonts w:ascii="Times New Roman" w:hAnsi="Times New Roman" w:cs="Times New Roman"/>
                <w:sz w:val="24"/>
                <w:szCs w:val="24"/>
              </w:rPr>
              <w:t>замещающих муниципальные должности, должности муниципальной службы, работников муниципальных учреждений округа</w:t>
            </w:r>
          </w:p>
        </w:tc>
        <w:tc>
          <w:tcPr>
            <w:tcW w:w="9356" w:type="dxa"/>
            <w:tcBorders>
              <w:bottom w:val="single" w:sz="4" w:space="0" w:color="auto"/>
            </w:tcBorders>
          </w:tcPr>
          <w:p w:rsidR="003B5398" w:rsidRPr="00452749" w:rsidRDefault="003B5398" w:rsidP="003B5398">
            <w:pPr>
              <w:tabs>
                <w:tab w:val="left" w:pos="2571"/>
              </w:tabs>
              <w:spacing w:after="0" w:line="240" w:lineRule="auto"/>
              <w:ind w:left="0" w:firstLine="0"/>
              <w:rPr>
                <w:sz w:val="24"/>
                <w:szCs w:val="24"/>
                <w:lang w:val="ru-RU"/>
              </w:rPr>
            </w:pPr>
            <w:r w:rsidRPr="00452749">
              <w:rPr>
                <w:sz w:val="24"/>
                <w:szCs w:val="24"/>
                <w:lang w:val="ru-RU"/>
              </w:rPr>
              <w:t>Обращения граждан и организаций, поступившие в администрацию Кикнурского муниципального округа, анализируются на предмет наличия в них информации о фактах коррупции со стороны лиц, замещающих муниципальные должности, должности муниципальной службы, работников муниципальных учреждений.</w:t>
            </w:r>
          </w:p>
          <w:p w:rsidR="00AA0C8A" w:rsidRPr="00452749" w:rsidRDefault="003B5398" w:rsidP="003B5398">
            <w:pPr>
              <w:tabs>
                <w:tab w:val="left" w:pos="2571"/>
              </w:tabs>
              <w:spacing w:after="0" w:line="240" w:lineRule="auto"/>
              <w:ind w:left="0" w:firstLine="0"/>
              <w:rPr>
                <w:lang w:val="ru-RU"/>
              </w:rPr>
            </w:pPr>
            <w:r w:rsidRPr="00452749">
              <w:rPr>
                <w:sz w:val="24"/>
                <w:szCs w:val="24"/>
                <w:lang w:val="ru-RU"/>
              </w:rPr>
              <w:t>В отчетном периоде обращений граждан и организаций о возможных коррупционных проявлениях не поступило.</w:t>
            </w:r>
          </w:p>
        </w:tc>
      </w:tr>
      <w:tr w:rsidR="00AA0C8A" w:rsidRPr="00452749" w:rsidTr="00452749">
        <w:tc>
          <w:tcPr>
            <w:tcW w:w="709"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4.2</w:t>
            </w:r>
          </w:p>
        </w:tc>
        <w:tc>
          <w:tcPr>
            <w:tcW w:w="4394" w:type="dxa"/>
            <w:tcBorders>
              <w:bottom w:val="single" w:sz="4" w:space="0" w:color="auto"/>
            </w:tcBorders>
          </w:tcPr>
          <w:p w:rsidR="00AA0C8A" w:rsidRPr="00452749" w:rsidRDefault="00AA0C8A" w:rsidP="009A3F5E">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Обеспечение взаимодействия органов местного самоуправления со средствами массовой информации по вопросам противодействия коррупции, в том числе в части размещения информационных материалов по вопросам антикоррупционной деятельности </w:t>
            </w:r>
          </w:p>
        </w:tc>
        <w:tc>
          <w:tcPr>
            <w:tcW w:w="9356" w:type="dxa"/>
            <w:tcBorders>
              <w:bottom w:val="single" w:sz="4" w:space="0" w:color="auto"/>
            </w:tcBorders>
          </w:tcPr>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t xml:space="preserve">22.06.2024 в газете «Сельские огни» размещен материал </w:t>
            </w:r>
            <w:r w:rsidR="00B16639">
              <w:rPr>
                <w:sz w:val="24"/>
                <w:szCs w:val="24"/>
                <w:lang w:val="ru-RU"/>
              </w:rPr>
              <w:t>«Противодействие коррупции»</w:t>
            </w:r>
            <w:bookmarkStart w:id="0" w:name="_GoBack"/>
            <w:bookmarkEnd w:id="0"/>
          </w:p>
          <w:p w:rsidR="00AA0C8A" w:rsidRPr="00452749" w:rsidRDefault="00AA0C8A" w:rsidP="00FF2194">
            <w:pPr>
              <w:tabs>
                <w:tab w:val="left" w:pos="2571"/>
              </w:tabs>
              <w:spacing w:after="0" w:line="240" w:lineRule="auto"/>
              <w:ind w:left="0" w:firstLine="0"/>
              <w:rPr>
                <w:sz w:val="24"/>
                <w:szCs w:val="24"/>
                <w:lang w:val="ru-RU"/>
              </w:rPr>
            </w:pPr>
          </w:p>
          <w:p w:rsidR="00AA0C8A" w:rsidRPr="00452749" w:rsidRDefault="00AA0C8A" w:rsidP="00FF2194">
            <w:pPr>
              <w:autoSpaceDE w:val="0"/>
              <w:autoSpaceDN w:val="0"/>
              <w:adjustRightInd w:val="0"/>
              <w:spacing w:after="0" w:line="240" w:lineRule="auto"/>
              <w:ind w:left="0" w:firstLine="0"/>
              <w:rPr>
                <w:i/>
                <w:sz w:val="24"/>
                <w:szCs w:val="24"/>
                <w:lang w:val="ru-RU"/>
              </w:rPr>
            </w:pPr>
          </w:p>
          <w:p w:rsidR="003B5398" w:rsidRPr="00452749" w:rsidRDefault="003B5398" w:rsidP="00FF2194">
            <w:pPr>
              <w:autoSpaceDE w:val="0"/>
              <w:autoSpaceDN w:val="0"/>
              <w:adjustRightInd w:val="0"/>
              <w:spacing w:after="0" w:line="240" w:lineRule="auto"/>
              <w:ind w:left="0" w:firstLine="0"/>
              <w:rPr>
                <w:rFonts w:eastAsiaTheme="minorHAnsi"/>
                <w:i/>
                <w:color w:val="auto"/>
                <w:sz w:val="24"/>
                <w:szCs w:val="24"/>
                <w:lang w:val="ru-RU"/>
              </w:rPr>
            </w:pPr>
          </w:p>
        </w:tc>
      </w:tr>
      <w:tr w:rsidR="00AA0C8A" w:rsidRPr="00452749" w:rsidTr="00452749">
        <w:trPr>
          <w:cantSplit/>
        </w:trPr>
        <w:tc>
          <w:tcPr>
            <w:tcW w:w="709"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4.3</w:t>
            </w:r>
          </w:p>
        </w:tc>
        <w:tc>
          <w:tcPr>
            <w:tcW w:w="4394" w:type="dxa"/>
            <w:tcBorders>
              <w:bottom w:val="single" w:sz="4" w:space="0" w:color="auto"/>
            </w:tcBorders>
          </w:tcPr>
          <w:p w:rsidR="00AA0C8A" w:rsidRPr="00452749" w:rsidRDefault="00AA0C8A" w:rsidP="009A3F5E">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Обеспечение работы телефона доверия (горячей линии, электронной приемной) </w:t>
            </w:r>
            <w:r w:rsidR="009A3F5E" w:rsidRPr="00452749">
              <w:rPr>
                <w:rFonts w:ascii="Times New Roman" w:hAnsi="Times New Roman" w:cs="Times New Roman"/>
                <w:sz w:val="24"/>
                <w:szCs w:val="24"/>
              </w:rPr>
              <w:t>в администрации Кикнурского мунципального округа</w:t>
            </w:r>
          </w:p>
        </w:tc>
        <w:tc>
          <w:tcPr>
            <w:tcW w:w="9356" w:type="dxa"/>
            <w:tcBorders>
              <w:bottom w:val="single" w:sz="4" w:space="0" w:color="auto"/>
            </w:tcBorders>
          </w:tcPr>
          <w:p w:rsidR="00AA0C8A" w:rsidRPr="00452749" w:rsidRDefault="00452749" w:rsidP="00FF2194">
            <w:pPr>
              <w:tabs>
                <w:tab w:val="left" w:pos="2571"/>
              </w:tabs>
              <w:spacing w:after="0" w:line="240" w:lineRule="auto"/>
              <w:ind w:left="0" w:firstLine="0"/>
              <w:rPr>
                <w:sz w:val="24"/>
                <w:szCs w:val="24"/>
                <w:lang w:val="ru-RU"/>
              </w:rPr>
            </w:pPr>
            <w:r>
              <w:rPr>
                <w:sz w:val="24"/>
                <w:szCs w:val="24"/>
                <w:lang w:val="ru-RU"/>
              </w:rPr>
              <w:t>Н</w:t>
            </w:r>
            <w:r w:rsidR="00AA0C8A" w:rsidRPr="00452749">
              <w:rPr>
                <w:sz w:val="24"/>
                <w:szCs w:val="24"/>
                <w:lang w:val="ru-RU"/>
              </w:rPr>
              <w:t>омер телефон</w:t>
            </w:r>
            <w:r w:rsidR="003B5398" w:rsidRPr="00452749">
              <w:rPr>
                <w:sz w:val="24"/>
                <w:szCs w:val="24"/>
                <w:lang w:val="ru-RU"/>
              </w:rPr>
              <w:t xml:space="preserve">а </w:t>
            </w:r>
            <w:r w:rsidR="00AA0C8A" w:rsidRPr="00452749">
              <w:rPr>
                <w:sz w:val="24"/>
                <w:szCs w:val="24"/>
                <w:lang w:val="ru-RU"/>
              </w:rPr>
              <w:t>доверия 8(83341) 5-17-37;</w:t>
            </w:r>
          </w:p>
          <w:p w:rsidR="00AA0C8A" w:rsidRPr="00452749" w:rsidRDefault="00AA0C8A" w:rsidP="00FF2194">
            <w:pPr>
              <w:pStyle w:val="ConsPlusNormal"/>
              <w:jc w:val="both"/>
              <w:rPr>
                <w:rFonts w:ascii="Times New Roman" w:hAnsi="Times New Roman" w:cs="Times New Roman"/>
                <w:sz w:val="24"/>
                <w:szCs w:val="24"/>
              </w:rPr>
            </w:pPr>
          </w:p>
        </w:tc>
      </w:tr>
      <w:tr w:rsidR="00AA0C8A" w:rsidRPr="00452749" w:rsidTr="00452749">
        <w:tc>
          <w:tcPr>
            <w:tcW w:w="709"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4.4</w:t>
            </w:r>
          </w:p>
        </w:tc>
        <w:tc>
          <w:tcPr>
            <w:tcW w:w="4394"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Привлечение членов общественных советов к осуществлению контроля за выполнением мероприятий, предусмотренных планами по противодействию коррупции</w:t>
            </w:r>
          </w:p>
        </w:tc>
        <w:tc>
          <w:tcPr>
            <w:tcW w:w="9356" w:type="dxa"/>
            <w:tcBorders>
              <w:bottom w:val="single" w:sz="4" w:space="0" w:color="auto"/>
            </w:tcBorders>
          </w:tcPr>
          <w:p w:rsidR="00AA0C8A" w:rsidRPr="00452749" w:rsidRDefault="00452749" w:rsidP="00FF2194">
            <w:pPr>
              <w:widowControl w:val="0"/>
              <w:autoSpaceDE w:val="0"/>
              <w:autoSpaceDN w:val="0"/>
              <w:adjustRightInd w:val="0"/>
              <w:spacing w:after="0" w:line="240" w:lineRule="auto"/>
              <w:ind w:left="0" w:firstLine="0"/>
              <w:rPr>
                <w:sz w:val="24"/>
                <w:szCs w:val="24"/>
                <w:lang w:val="ru-RU"/>
              </w:rPr>
            </w:pPr>
            <w:r w:rsidRPr="00452749">
              <w:rPr>
                <w:sz w:val="24"/>
                <w:szCs w:val="24"/>
                <w:lang w:val="ru-RU"/>
              </w:rPr>
              <w:t xml:space="preserve">Члены общественных советов к осуществлению контроля за выполнением мероприятий, предусмотренных планами по противодействию коррупции не привлекались </w:t>
            </w:r>
          </w:p>
        </w:tc>
      </w:tr>
      <w:tr w:rsidR="00AA0C8A" w:rsidRPr="00452749" w:rsidTr="00452749">
        <w:tc>
          <w:tcPr>
            <w:tcW w:w="709"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4.5</w:t>
            </w:r>
          </w:p>
        </w:tc>
        <w:tc>
          <w:tcPr>
            <w:tcW w:w="4394" w:type="dxa"/>
            <w:tcBorders>
              <w:bottom w:val="single" w:sz="4" w:space="0" w:color="auto"/>
            </w:tcBorders>
          </w:tcPr>
          <w:p w:rsidR="00AA0C8A" w:rsidRPr="00452749" w:rsidRDefault="003B5398"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Обеспечение наполнения подразделов, посвящённых вопросам противодействия коррупции, официальных сайтов органов местного самоуправления округа информацией в соответствии с требованиями </w:t>
            </w:r>
            <w:hyperlink r:id="rId11">
              <w:r w:rsidRPr="00452749">
                <w:rPr>
                  <w:rStyle w:val="ae"/>
                  <w:rFonts w:ascii="Times New Roman" w:hAnsi="Times New Roman" w:cs="Times New Roman"/>
                  <w:sz w:val="24"/>
                  <w:szCs w:val="24"/>
                </w:rPr>
                <w:t>приказа</w:t>
              </w:r>
            </w:hyperlink>
            <w:r w:rsidRPr="00452749">
              <w:rPr>
                <w:rFonts w:ascii="Times New Roman" w:hAnsi="Times New Roman" w:cs="Times New Roman"/>
                <w:sz w:val="24"/>
                <w:szCs w:val="24"/>
              </w:rPr>
              <w:t xml:space="preserve"> Министерства труда и социальной защиты Российской Федерации от </w:t>
            </w:r>
            <w:r w:rsidRPr="00452749">
              <w:rPr>
                <w:rFonts w:ascii="Times New Roman" w:hAnsi="Times New Roman" w:cs="Times New Roman"/>
                <w:sz w:val="24"/>
                <w:szCs w:val="24"/>
              </w:rPr>
              <w:lastRenderedPageBreak/>
              <w:t xml:space="preserve">07.10.2013 </w:t>
            </w:r>
            <w:r w:rsidRPr="00452749">
              <w:rPr>
                <w:rFonts w:ascii="Times New Roman" w:hAnsi="Times New Roman" w:cs="Times New Roman"/>
                <w:sz w:val="24"/>
                <w:szCs w:val="24"/>
                <w:lang w:val="en-US"/>
              </w:rPr>
              <w:t>N</w:t>
            </w:r>
            <w:r w:rsidRPr="00452749">
              <w:rPr>
                <w:rFonts w:ascii="Times New Roman" w:hAnsi="Times New Roman" w:cs="Times New Roman"/>
                <w:sz w:val="24"/>
                <w:szCs w:val="24"/>
              </w:rPr>
              <w:t xml:space="preserve">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влечёт за собой размещение сведений о доходах, расходах, об имуществе и обязательствах имущественного характера"</w:t>
            </w:r>
          </w:p>
        </w:tc>
        <w:tc>
          <w:tcPr>
            <w:tcW w:w="9356" w:type="dxa"/>
            <w:tcBorders>
              <w:bottom w:val="single" w:sz="4" w:space="0" w:color="auto"/>
            </w:tcBorders>
          </w:tcPr>
          <w:p w:rsidR="00AA0C8A" w:rsidRPr="00452749" w:rsidRDefault="00AA0C8A" w:rsidP="00FF2194">
            <w:pPr>
              <w:tabs>
                <w:tab w:val="left" w:pos="2571"/>
              </w:tabs>
              <w:spacing w:after="0" w:line="240" w:lineRule="auto"/>
              <w:ind w:left="0" w:firstLine="0"/>
              <w:rPr>
                <w:sz w:val="24"/>
                <w:szCs w:val="24"/>
                <w:lang w:val="ru-RU"/>
              </w:rPr>
            </w:pPr>
            <w:r w:rsidRPr="00452749">
              <w:rPr>
                <w:sz w:val="24"/>
                <w:szCs w:val="24"/>
                <w:lang w:val="ru-RU"/>
              </w:rPr>
              <w:lastRenderedPageBreak/>
              <w:t xml:space="preserve">на официальном сайте администрации Кикнурского муниципального округа создан раздел «Противодействие коррупции» </w:t>
            </w:r>
            <w:hyperlink r:id="rId12" w:history="1">
              <w:r w:rsidRPr="00452749">
                <w:rPr>
                  <w:rStyle w:val="ae"/>
                  <w:sz w:val="24"/>
                  <w:szCs w:val="24"/>
                  <w:lang w:val="ru-RU"/>
                </w:rPr>
                <w:t>https://kiknurskoe-r43.gosweb.gosuslugi.ru/deyatelnost/napravleniya-deyatelnosti/protivodeystvie-korruptsii/</w:t>
              </w:r>
            </w:hyperlink>
            <w:r w:rsidRPr="00452749">
              <w:rPr>
                <w:sz w:val="24"/>
                <w:szCs w:val="24"/>
                <w:lang w:val="ru-RU"/>
              </w:rPr>
              <w:t xml:space="preserve"> </w:t>
            </w:r>
          </w:p>
          <w:p w:rsidR="00AA0C8A" w:rsidRPr="00452749" w:rsidRDefault="00AA0C8A" w:rsidP="0044178F">
            <w:pPr>
              <w:tabs>
                <w:tab w:val="left" w:pos="2571"/>
              </w:tabs>
              <w:spacing w:after="0" w:line="240" w:lineRule="auto"/>
              <w:ind w:left="0" w:firstLine="0"/>
              <w:rPr>
                <w:lang w:val="ru-RU"/>
              </w:rPr>
            </w:pPr>
            <w:r w:rsidRPr="00452749">
              <w:rPr>
                <w:sz w:val="24"/>
                <w:szCs w:val="24"/>
                <w:lang w:val="ru-RU"/>
              </w:rPr>
              <w:t xml:space="preserve">Информация, размещенная в разделе, своевременно </w:t>
            </w:r>
            <w:r w:rsidRPr="00452749">
              <w:rPr>
                <w:i/>
                <w:sz w:val="24"/>
                <w:szCs w:val="24"/>
                <w:lang w:val="ru-RU"/>
              </w:rPr>
              <w:t xml:space="preserve">актуализируется </w:t>
            </w: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4.6</w:t>
            </w:r>
          </w:p>
        </w:tc>
        <w:tc>
          <w:tcPr>
            <w:tcW w:w="4394" w:type="dxa"/>
            <w:tcBorders>
              <w:bottom w:val="single" w:sz="4" w:space="0" w:color="auto"/>
            </w:tcBorders>
          </w:tcPr>
          <w:p w:rsidR="00AA0C8A" w:rsidRPr="00452749" w:rsidRDefault="00AA0C8A" w:rsidP="003B5398">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 xml:space="preserve">Мониторинг </w:t>
            </w:r>
            <w:r w:rsidR="003B5398" w:rsidRPr="00452749">
              <w:rPr>
                <w:rFonts w:ascii="Times New Roman" w:hAnsi="Times New Roman" w:cs="Times New Roman"/>
                <w:sz w:val="24"/>
                <w:szCs w:val="24"/>
              </w:rPr>
              <w:t xml:space="preserve">информации о фактах коррупции </w:t>
            </w:r>
            <w:r w:rsidRPr="00452749">
              <w:rPr>
                <w:rFonts w:ascii="Times New Roman" w:hAnsi="Times New Roman" w:cs="Times New Roman"/>
                <w:sz w:val="24"/>
                <w:szCs w:val="24"/>
              </w:rPr>
              <w:t>опубликованной в средствах массовой информации</w:t>
            </w:r>
          </w:p>
        </w:tc>
        <w:tc>
          <w:tcPr>
            <w:tcW w:w="9356" w:type="dxa"/>
            <w:tcBorders>
              <w:bottom w:val="single" w:sz="4" w:space="0" w:color="auto"/>
            </w:tcBorders>
          </w:tcPr>
          <w:p w:rsidR="00AA0C8A" w:rsidRPr="00452749" w:rsidRDefault="003B5398" w:rsidP="003B5398">
            <w:pPr>
              <w:tabs>
                <w:tab w:val="left" w:pos="2571"/>
              </w:tabs>
              <w:spacing w:after="0" w:line="240" w:lineRule="auto"/>
              <w:ind w:left="0" w:firstLine="0"/>
              <w:rPr>
                <w:lang w:val="ru-RU"/>
              </w:rPr>
            </w:pPr>
            <w:r w:rsidRPr="00452749">
              <w:rPr>
                <w:sz w:val="24"/>
                <w:szCs w:val="24"/>
                <w:lang w:val="ru-RU"/>
              </w:rPr>
              <w:t>мониторинг информации о фактах коррупции в администрации Кикнурского муниципального округа, а также в муниципальных учреждениях, опубликованной в средствах массовой информации, в отчетном периоде не проводился;</w:t>
            </w: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4.7</w:t>
            </w:r>
          </w:p>
        </w:tc>
        <w:tc>
          <w:tcPr>
            <w:tcW w:w="4394"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Размещение в общедоступных помещениях стендов с информацией по вопросам противодействия коррупции, их актуализация</w:t>
            </w:r>
          </w:p>
        </w:tc>
        <w:tc>
          <w:tcPr>
            <w:tcW w:w="9356" w:type="dxa"/>
            <w:tcBorders>
              <w:bottom w:val="single" w:sz="4" w:space="0" w:color="auto"/>
            </w:tcBorders>
          </w:tcPr>
          <w:p w:rsidR="00AA0C8A" w:rsidRPr="00452749" w:rsidRDefault="003B5398" w:rsidP="003B5398">
            <w:pPr>
              <w:tabs>
                <w:tab w:val="left" w:pos="2571"/>
              </w:tabs>
              <w:spacing w:after="0" w:line="240" w:lineRule="auto"/>
              <w:ind w:left="0" w:firstLine="0"/>
              <w:rPr>
                <w:i/>
                <w:color w:val="auto"/>
                <w:sz w:val="24"/>
                <w:szCs w:val="24"/>
                <w:lang w:val="ru-RU" w:eastAsia="ru-RU"/>
              </w:rPr>
            </w:pPr>
            <w:r w:rsidRPr="00452749">
              <w:rPr>
                <w:sz w:val="24"/>
                <w:szCs w:val="24"/>
                <w:lang w:val="ru-RU"/>
              </w:rPr>
              <w:t>В администрации Кикнурского муниципального округа  в общедоступном помещении стенд с информацией по вопросам противодействия коррупции размещен, информация постоянно актуализируется</w:t>
            </w: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4.8</w:t>
            </w:r>
          </w:p>
        </w:tc>
        <w:tc>
          <w:tcPr>
            <w:tcW w:w="4394" w:type="dxa"/>
            <w:tcBorders>
              <w:bottom w:val="single" w:sz="4" w:space="0" w:color="auto"/>
            </w:tcBorders>
          </w:tcPr>
          <w:p w:rsidR="00AA0C8A" w:rsidRPr="00452749" w:rsidRDefault="00AA0C8A"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Организация и проведение мероприятий, приуроченных к Международному дню борьбы с коррупцией (9 декабря) (тестирование по вопросам противодействия коррупции, круглый стол и др.)</w:t>
            </w:r>
          </w:p>
        </w:tc>
        <w:tc>
          <w:tcPr>
            <w:tcW w:w="9356" w:type="dxa"/>
            <w:tcBorders>
              <w:bottom w:val="single" w:sz="4" w:space="0" w:color="auto"/>
            </w:tcBorders>
          </w:tcPr>
          <w:p w:rsidR="00AA0C8A" w:rsidRPr="00452749" w:rsidRDefault="00AA0C8A" w:rsidP="00BC21A0">
            <w:pPr>
              <w:tabs>
                <w:tab w:val="left" w:pos="2571"/>
              </w:tabs>
              <w:spacing w:after="0" w:line="240" w:lineRule="auto"/>
              <w:ind w:left="0" w:firstLine="0"/>
              <w:rPr>
                <w:sz w:val="24"/>
                <w:szCs w:val="24"/>
                <w:lang w:val="ru-RU"/>
              </w:rPr>
            </w:pPr>
            <w:r w:rsidRPr="00452749">
              <w:rPr>
                <w:sz w:val="24"/>
                <w:szCs w:val="24"/>
                <w:lang w:val="ru-RU"/>
              </w:rPr>
              <w:t>1) 06.12.2024 проведен семинар-совещание с муниципальными служащими и руководителями муниципальных учреждений на тему «Противодействие коррупции» (43 человека), на котором были вручены памятки по антикоррупции «Стоп коррупция»;</w:t>
            </w:r>
          </w:p>
          <w:p w:rsidR="00AA0C8A" w:rsidRPr="00452749" w:rsidRDefault="00AA0C8A" w:rsidP="00BC21A0">
            <w:pPr>
              <w:tabs>
                <w:tab w:val="left" w:pos="2571"/>
              </w:tabs>
              <w:spacing w:after="0" w:line="240" w:lineRule="auto"/>
              <w:ind w:left="0" w:firstLine="0"/>
              <w:rPr>
                <w:i/>
                <w:sz w:val="24"/>
                <w:szCs w:val="24"/>
                <w:lang w:val="ru-RU"/>
              </w:rPr>
            </w:pPr>
            <w:r w:rsidRPr="00452749">
              <w:rPr>
                <w:sz w:val="24"/>
                <w:szCs w:val="24"/>
                <w:lang w:val="ru-RU"/>
              </w:rPr>
              <w:t>2) муниципальные служащие приняли участие в Всероссийском антикоррупционном</w:t>
            </w:r>
            <w:r w:rsidRPr="00452749">
              <w:rPr>
                <w:sz w:val="24"/>
                <w:szCs w:val="24"/>
              </w:rPr>
              <w:t> </w:t>
            </w:r>
            <w:r w:rsidRPr="00452749">
              <w:rPr>
                <w:bCs/>
                <w:sz w:val="24"/>
                <w:szCs w:val="24"/>
                <w:lang w:val="ru-RU"/>
              </w:rPr>
              <w:t>диктанте, выдано 25 сертификатов.</w:t>
            </w:r>
          </w:p>
          <w:p w:rsidR="00AA0C8A" w:rsidRPr="00452749" w:rsidRDefault="00AA0C8A" w:rsidP="00BC21A0">
            <w:pPr>
              <w:tabs>
                <w:tab w:val="left" w:pos="2571"/>
              </w:tabs>
              <w:spacing w:after="0" w:line="240" w:lineRule="auto"/>
              <w:ind w:left="0" w:firstLine="0"/>
              <w:rPr>
                <w:i/>
                <w:sz w:val="24"/>
                <w:szCs w:val="24"/>
                <w:lang w:val="ru-RU"/>
              </w:rPr>
            </w:pPr>
          </w:p>
        </w:tc>
      </w:tr>
      <w:tr w:rsidR="003B5398" w:rsidRPr="00452749" w:rsidTr="00452749">
        <w:tc>
          <w:tcPr>
            <w:tcW w:w="709" w:type="dxa"/>
            <w:tcBorders>
              <w:bottom w:val="single" w:sz="4" w:space="0" w:color="auto"/>
            </w:tcBorders>
          </w:tcPr>
          <w:p w:rsidR="003B5398" w:rsidRPr="00452749" w:rsidRDefault="003B5398" w:rsidP="00FF2194">
            <w:pPr>
              <w:pStyle w:val="ConsPlusNormal"/>
              <w:jc w:val="both"/>
              <w:outlineLvl w:val="0"/>
              <w:rPr>
                <w:rFonts w:ascii="Times New Roman" w:hAnsi="Times New Roman" w:cs="Times New Roman"/>
                <w:sz w:val="24"/>
                <w:szCs w:val="24"/>
              </w:rPr>
            </w:pPr>
            <w:r w:rsidRPr="00452749">
              <w:rPr>
                <w:rFonts w:ascii="Times New Roman" w:hAnsi="Times New Roman" w:cs="Times New Roman"/>
                <w:sz w:val="24"/>
                <w:szCs w:val="24"/>
              </w:rPr>
              <w:lastRenderedPageBreak/>
              <w:t>5</w:t>
            </w:r>
          </w:p>
        </w:tc>
        <w:tc>
          <w:tcPr>
            <w:tcW w:w="13750" w:type="dxa"/>
            <w:gridSpan w:val="2"/>
            <w:tcBorders>
              <w:bottom w:val="single" w:sz="4" w:space="0" w:color="auto"/>
            </w:tcBorders>
          </w:tcPr>
          <w:p w:rsidR="003B5398" w:rsidRPr="00452749" w:rsidRDefault="003B5398" w:rsidP="00FF2194">
            <w:pPr>
              <w:tabs>
                <w:tab w:val="left" w:pos="2571"/>
              </w:tabs>
              <w:spacing w:after="0" w:line="240" w:lineRule="auto"/>
              <w:ind w:left="0" w:firstLine="0"/>
              <w:rPr>
                <w:lang w:val="ru-RU"/>
              </w:rPr>
            </w:pPr>
            <w:r w:rsidRPr="00452749">
              <w:rPr>
                <w:sz w:val="24"/>
                <w:szCs w:val="24"/>
              </w:rPr>
              <w:t>Проведение мероприятий по противодействию коррупции органами исполнительной власти Кировской области, государственными органами Кировской области, органами местного самоуправления Кировской области с учетом специфики их деятельности</w:t>
            </w: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5.1</w:t>
            </w:r>
          </w:p>
        </w:tc>
        <w:tc>
          <w:tcPr>
            <w:tcW w:w="4394" w:type="dxa"/>
            <w:tcBorders>
              <w:bottom w:val="single" w:sz="4" w:space="0" w:color="auto"/>
            </w:tcBorders>
          </w:tcPr>
          <w:p w:rsidR="00AA0C8A" w:rsidRPr="00452749" w:rsidRDefault="003B5398"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Разработка и внедрение административных регламентов выполнения муниципальных функций и предоставления муниципальных услуг органами местного самоуправления округа (далее - административные регламенты), приведение в соответствие с законодательством Российской Федерации действующих административных регламентов</w:t>
            </w:r>
          </w:p>
        </w:tc>
        <w:tc>
          <w:tcPr>
            <w:tcW w:w="9356" w:type="dxa"/>
            <w:tcBorders>
              <w:bottom w:val="single" w:sz="4" w:space="0" w:color="auto"/>
            </w:tcBorders>
          </w:tcPr>
          <w:p w:rsidR="003B5398" w:rsidRPr="00452749" w:rsidRDefault="003B5398" w:rsidP="003B5398">
            <w:pPr>
              <w:pStyle w:val="ConsPlusNormal"/>
              <w:jc w:val="both"/>
              <w:rPr>
                <w:rFonts w:ascii="Times New Roman" w:eastAsia="Calibri" w:hAnsi="Times New Roman" w:cs="Times New Roman"/>
                <w:color w:val="000000" w:themeColor="text1"/>
                <w:sz w:val="24"/>
                <w:szCs w:val="24"/>
              </w:rPr>
            </w:pPr>
            <w:r w:rsidRPr="00452749">
              <w:rPr>
                <w:rFonts w:ascii="Times New Roman" w:eastAsia="Calibri" w:hAnsi="Times New Roman" w:cs="Times New Roman"/>
                <w:color w:val="000000" w:themeColor="text1"/>
                <w:sz w:val="24"/>
                <w:szCs w:val="24"/>
              </w:rPr>
              <w:t>Административные регламенты разработаны на 60 муниципальных услуг, в электронной форме 43;</w:t>
            </w:r>
          </w:p>
          <w:p w:rsidR="00AA0C8A" w:rsidRPr="00452749" w:rsidRDefault="003B5398" w:rsidP="003B5398">
            <w:pPr>
              <w:pStyle w:val="ConsPlusNormal"/>
              <w:jc w:val="both"/>
              <w:rPr>
                <w:rFonts w:ascii="Times New Roman" w:hAnsi="Times New Roman" w:cs="Times New Roman"/>
              </w:rPr>
            </w:pPr>
            <w:r w:rsidRPr="00452749">
              <w:rPr>
                <w:rFonts w:ascii="Times New Roman" w:eastAsia="Calibri" w:hAnsi="Times New Roman" w:cs="Times New Roman"/>
                <w:color w:val="000000" w:themeColor="text1"/>
                <w:sz w:val="24"/>
                <w:szCs w:val="24"/>
              </w:rPr>
              <w:t>в отчетном периоде нарушений требований административных регламентов не установлено.</w:t>
            </w:r>
          </w:p>
        </w:tc>
      </w:tr>
      <w:tr w:rsidR="00AA0C8A" w:rsidRPr="00452749" w:rsidTr="00452749">
        <w:trPr>
          <w:cantSplit/>
        </w:trPr>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5.2</w:t>
            </w:r>
          </w:p>
        </w:tc>
        <w:tc>
          <w:tcPr>
            <w:tcW w:w="4394" w:type="dxa"/>
            <w:tcBorders>
              <w:bottom w:val="single" w:sz="4" w:space="0" w:color="auto"/>
            </w:tcBorders>
          </w:tcPr>
          <w:p w:rsidR="00AA0C8A" w:rsidRPr="00452749" w:rsidRDefault="003B5398"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Проведение анализа предоставления бюджетных средств (субсидии, гранты и другое) на предмет аффилированности либо наличия иных коррупционных проявлений между должностными лицами органа местного самоуправления округа и получателя бюджетных средств</w:t>
            </w:r>
          </w:p>
        </w:tc>
        <w:tc>
          <w:tcPr>
            <w:tcW w:w="9356" w:type="dxa"/>
            <w:tcBorders>
              <w:bottom w:val="single" w:sz="4" w:space="0" w:color="auto"/>
            </w:tcBorders>
          </w:tcPr>
          <w:p w:rsidR="00AA0C8A" w:rsidRPr="00452749" w:rsidRDefault="00AA0C8A" w:rsidP="00FF2194">
            <w:pPr>
              <w:pStyle w:val="ConsPlusNormal"/>
              <w:jc w:val="both"/>
              <w:rPr>
                <w:rFonts w:ascii="Times New Roman" w:eastAsiaTheme="minorHAnsi" w:hAnsi="Times New Roman" w:cs="Times New Roman"/>
                <w:sz w:val="24"/>
                <w:szCs w:val="24"/>
              </w:rPr>
            </w:pPr>
            <w:r w:rsidRPr="00452749">
              <w:rPr>
                <w:rFonts w:ascii="Times New Roman" w:eastAsiaTheme="minorHAnsi" w:hAnsi="Times New Roman" w:cs="Times New Roman"/>
                <w:sz w:val="24"/>
                <w:szCs w:val="24"/>
              </w:rPr>
              <w:t>в отчетном периоде администрацией Кикнурского муниципального округа</w:t>
            </w:r>
            <w:r w:rsidRPr="00452749">
              <w:rPr>
                <w:rFonts w:ascii="Times New Roman" w:hAnsi="Times New Roman" w:cs="Times New Roman"/>
                <w:i/>
                <w:sz w:val="24"/>
                <w:szCs w:val="24"/>
              </w:rPr>
              <w:t xml:space="preserve"> </w:t>
            </w:r>
            <w:r w:rsidRPr="00452749">
              <w:rPr>
                <w:rFonts w:ascii="Times New Roman" w:hAnsi="Times New Roman" w:cs="Times New Roman"/>
                <w:sz w:val="24"/>
                <w:szCs w:val="24"/>
              </w:rPr>
              <w:t xml:space="preserve">заключено </w:t>
            </w:r>
            <w:r w:rsidR="003B5398" w:rsidRPr="00452749">
              <w:rPr>
                <w:rFonts w:ascii="Times New Roman" w:hAnsi="Times New Roman" w:cs="Times New Roman"/>
                <w:sz w:val="24"/>
                <w:szCs w:val="24"/>
              </w:rPr>
              <w:t>2</w:t>
            </w:r>
            <w:r w:rsidRPr="00452749">
              <w:rPr>
                <w:rFonts w:ascii="Times New Roman" w:hAnsi="Times New Roman" w:cs="Times New Roman"/>
                <w:sz w:val="24"/>
                <w:szCs w:val="24"/>
              </w:rPr>
              <w:t xml:space="preserve"> </w:t>
            </w:r>
            <w:r w:rsidRPr="00452749">
              <w:rPr>
                <w:rFonts w:ascii="Times New Roman" w:eastAsiaTheme="minorHAnsi" w:hAnsi="Times New Roman" w:cs="Times New Roman"/>
                <w:sz w:val="24"/>
                <w:szCs w:val="24"/>
              </w:rPr>
              <w:t>соглашений о предоставлении субсидий, грантов и иных форм предоставления бюджетных средств;</w:t>
            </w:r>
          </w:p>
          <w:p w:rsidR="00AA0C8A" w:rsidRPr="00452749" w:rsidRDefault="00AA0C8A" w:rsidP="00FF2194">
            <w:pPr>
              <w:pStyle w:val="ConsPlusNormal"/>
              <w:jc w:val="both"/>
              <w:rPr>
                <w:rFonts w:ascii="Times New Roman" w:eastAsiaTheme="minorHAnsi" w:hAnsi="Times New Roman" w:cs="Times New Roman"/>
                <w:sz w:val="24"/>
                <w:szCs w:val="24"/>
              </w:rPr>
            </w:pPr>
            <w:r w:rsidRPr="00452749">
              <w:rPr>
                <w:rFonts w:ascii="Times New Roman" w:eastAsiaTheme="minorHAnsi" w:hAnsi="Times New Roman" w:cs="Times New Roman"/>
                <w:sz w:val="24"/>
                <w:szCs w:val="24"/>
              </w:rPr>
              <w:t xml:space="preserve">из них </w:t>
            </w:r>
            <w:r w:rsidR="003B5398" w:rsidRPr="00452749">
              <w:rPr>
                <w:rFonts w:ascii="Times New Roman" w:eastAsiaTheme="minorHAnsi" w:hAnsi="Times New Roman" w:cs="Times New Roman"/>
                <w:sz w:val="24"/>
                <w:szCs w:val="24"/>
              </w:rPr>
              <w:t>2</w:t>
            </w:r>
            <w:r w:rsidRPr="00452749">
              <w:rPr>
                <w:rFonts w:ascii="Times New Roman" w:eastAsiaTheme="minorHAnsi" w:hAnsi="Times New Roman" w:cs="Times New Roman"/>
                <w:sz w:val="24"/>
                <w:szCs w:val="24"/>
              </w:rPr>
              <w:t xml:space="preserve"> соглашений проанализировано на предмет аффилированности либо наличия иных коррупционных проявлений между должностными лицами администрации Кикнурского муниципального округа и получателя бюджетных средств*;</w:t>
            </w:r>
          </w:p>
          <w:p w:rsidR="00AA0C8A" w:rsidRPr="00452749" w:rsidRDefault="00AA0C8A" w:rsidP="00FF2194">
            <w:pPr>
              <w:pStyle w:val="ConsPlusNormal"/>
              <w:jc w:val="both"/>
              <w:rPr>
                <w:rStyle w:val="3"/>
                <w:rFonts w:eastAsiaTheme="minorHAnsi"/>
                <w:color w:val="auto"/>
                <w:sz w:val="24"/>
                <w:szCs w:val="24"/>
              </w:rPr>
            </w:pPr>
            <w:r w:rsidRPr="00452749">
              <w:rPr>
                <w:rFonts w:ascii="Times New Roman" w:eastAsiaTheme="minorHAnsi" w:hAnsi="Times New Roman" w:cs="Times New Roman"/>
                <w:sz w:val="24"/>
                <w:szCs w:val="24"/>
              </w:rPr>
              <w:t xml:space="preserve">по результатам анализа факты аффилированности либо иные коррупционные проявления между указанными </w:t>
            </w:r>
            <w:r w:rsidRPr="00452749">
              <w:rPr>
                <w:rFonts w:ascii="Times New Roman" w:hAnsi="Times New Roman" w:cs="Times New Roman"/>
                <w:sz w:val="24"/>
                <w:szCs w:val="24"/>
              </w:rPr>
              <w:t xml:space="preserve">должностными лицами и получателями бюджетных средств </w:t>
            </w:r>
            <w:r w:rsidRPr="00452749">
              <w:rPr>
                <w:rFonts w:ascii="Times New Roman" w:hAnsi="Times New Roman" w:cs="Times New Roman"/>
                <w:i/>
                <w:sz w:val="24"/>
                <w:szCs w:val="24"/>
              </w:rPr>
              <w:t>не установлены.</w:t>
            </w:r>
            <w:r w:rsidRPr="00452749">
              <w:rPr>
                <w:rFonts w:ascii="Times New Roman" w:hAnsi="Times New Roman" w:cs="Times New Roman"/>
                <w:sz w:val="24"/>
                <w:szCs w:val="24"/>
              </w:rPr>
              <w:t xml:space="preserve"> </w:t>
            </w:r>
            <w:r w:rsidRPr="00452749">
              <w:rPr>
                <w:rFonts w:ascii="Times New Roman" w:hAnsi="Times New Roman" w:cs="Times New Roman"/>
                <w:i/>
                <w:color w:val="000000"/>
                <w:sz w:val="24"/>
                <w:szCs w:val="24"/>
                <w:lang w:eastAsia="en-US"/>
              </w:rPr>
              <w:t>(в случае положительного результата указать информацию о проведении проверки, применении мер ответственности и т.д.)</w:t>
            </w:r>
          </w:p>
        </w:tc>
      </w:tr>
      <w:tr w:rsidR="00AA0C8A" w:rsidRPr="00452749" w:rsidTr="00452749">
        <w:tc>
          <w:tcPr>
            <w:tcW w:w="709" w:type="dxa"/>
            <w:tcBorders>
              <w:bottom w:val="single" w:sz="4" w:space="0" w:color="auto"/>
            </w:tcBorders>
          </w:tcPr>
          <w:p w:rsidR="00AA0C8A" w:rsidRPr="00452749" w:rsidRDefault="00813665"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5.3</w:t>
            </w:r>
          </w:p>
        </w:tc>
        <w:tc>
          <w:tcPr>
            <w:tcW w:w="4394" w:type="dxa"/>
            <w:tcBorders>
              <w:bottom w:val="single" w:sz="4" w:space="0" w:color="auto"/>
            </w:tcBorders>
          </w:tcPr>
          <w:p w:rsidR="00AA0C8A" w:rsidRPr="00452749" w:rsidRDefault="003B5398" w:rsidP="00FF2194">
            <w:pPr>
              <w:pStyle w:val="ConsPlusNormal"/>
              <w:jc w:val="both"/>
              <w:rPr>
                <w:rFonts w:ascii="Times New Roman" w:hAnsi="Times New Roman" w:cs="Times New Roman"/>
                <w:sz w:val="24"/>
                <w:szCs w:val="24"/>
              </w:rPr>
            </w:pPr>
            <w:r w:rsidRPr="00452749">
              <w:rPr>
                <w:rFonts w:ascii="Times New Roman" w:hAnsi="Times New Roman" w:cs="Times New Roman"/>
                <w:sz w:val="24"/>
                <w:szCs w:val="24"/>
              </w:rPr>
              <w:t>Осуществление контроля за использованием объектов муниципальной собственности, в том числе за соответствием требованиям законодательства заключаемых договоров в отношении объектов муниципальной собственности</w:t>
            </w:r>
          </w:p>
        </w:tc>
        <w:tc>
          <w:tcPr>
            <w:tcW w:w="9356" w:type="dxa"/>
            <w:tcBorders>
              <w:bottom w:val="single" w:sz="4" w:space="0" w:color="auto"/>
            </w:tcBorders>
          </w:tcPr>
          <w:p w:rsidR="00AA0C8A" w:rsidRPr="00452749" w:rsidRDefault="00AA0C8A" w:rsidP="00FF2194">
            <w:pPr>
              <w:tabs>
                <w:tab w:val="left" w:pos="2571"/>
              </w:tabs>
              <w:spacing w:after="0" w:line="240" w:lineRule="auto"/>
              <w:ind w:left="0" w:firstLine="0"/>
              <w:rPr>
                <w:rFonts w:eastAsiaTheme="minorHAnsi"/>
                <w:color w:val="auto"/>
                <w:sz w:val="24"/>
                <w:szCs w:val="24"/>
                <w:lang w:val="ru-RU"/>
              </w:rPr>
            </w:pPr>
            <w:r w:rsidRPr="00452749">
              <w:rPr>
                <w:rStyle w:val="3"/>
                <w:rFonts w:eastAsia="Calibri"/>
                <w:color w:val="000000" w:themeColor="text1"/>
                <w:sz w:val="24"/>
                <w:szCs w:val="24"/>
              </w:rPr>
              <w:t xml:space="preserve">в отчетном периоде проведено </w:t>
            </w:r>
            <w:r w:rsidR="003B5398" w:rsidRPr="00452749">
              <w:rPr>
                <w:rStyle w:val="3"/>
                <w:rFonts w:eastAsia="Calibri"/>
                <w:color w:val="000000" w:themeColor="text1"/>
                <w:sz w:val="24"/>
                <w:szCs w:val="24"/>
              </w:rPr>
              <w:t>3</w:t>
            </w:r>
            <w:r w:rsidRPr="00452749">
              <w:rPr>
                <w:rFonts w:eastAsiaTheme="minorHAnsi"/>
                <w:color w:val="auto"/>
                <w:sz w:val="24"/>
                <w:szCs w:val="24"/>
                <w:lang w:val="ru-RU"/>
              </w:rPr>
              <w:t xml:space="preserve"> проверки использования объектов муниципальной собственности.</w:t>
            </w:r>
          </w:p>
          <w:p w:rsidR="00AA0C8A" w:rsidRPr="00452749" w:rsidRDefault="00AA0C8A" w:rsidP="001F0563">
            <w:pPr>
              <w:tabs>
                <w:tab w:val="left" w:pos="2571"/>
              </w:tabs>
              <w:spacing w:after="0" w:line="240" w:lineRule="auto"/>
              <w:ind w:left="0" w:firstLine="0"/>
              <w:rPr>
                <w:rFonts w:eastAsiaTheme="minorHAnsi"/>
                <w:color w:val="auto"/>
                <w:sz w:val="24"/>
                <w:szCs w:val="24"/>
                <w:lang w:val="ru-RU"/>
              </w:rPr>
            </w:pPr>
            <w:r w:rsidRPr="00452749">
              <w:rPr>
                <w:rFonts w:eastAsiaTheme="minorHAnsi"/>
                <w:color w:val="auto"/>
                <w:sz w:val="24"/>
                <w:szCs w:val="24"/>
                <w:lang w:val="ru-RU"/>
              </w:rPr>
              <w:t xml:space="preserve">По результатам проверок нарушения </w:t>
            </w:r>
            <w:r w:rsidRPr="00452749">
              <w:rPr>
                <w:rFonts w:eastAsiaTheme="minorHAnsi"/>
                <w:color w:val="auto"/>
                <w:sz w:val="24"/>
                <w:szCs w:val="24"/>
                <w:u w:val="single"/>
                <w:lang w:val="ru-RU"/>
              </w:rPr>
              <w:t>не выявлены</w:t>
            </w:r>
            <w:r w:rsidRPr="00452749">
              <w:rPr>
                <w:rFonts w:eastAsiaTheme="minorHAnsi"/>
                <w:color w:val="auto"/>
                <w:sz w:val="24"/>
                <w:szCs w:val="24"/>
                <w:lang w:val="ru-RU"/>
              </w:rPr>
              <w:t xml:space="preserve">. </w:t>
            </w:r>
          </w:p>
          <w:p w:rsidR="00AA0C8A" w:rsidRPr="00452749" w:rsidRDefault="00AA0C8A" w:rsidP="00FF2194">
            <w:pPr>
              <w:tabs>
                <w:tab w:val="left" w:pos="2571"/>
              </w:tabs>
              <w:spacing w:after="0" w:line="240" w:lineRule="auto"/>
              <w:ind w:left="0" w:firstLine="0"/>
              <w:rPr>
                <w:rFonts w:eastAsiaTheme="minorHAnsi"/>
                <w:color w:val="auto"/>
                <w:sz w:val="24"/>
                <w:szCs w:val="24"/>
                <w:lang w:val="ru-RU"/>
              </w:rPr>
            </w:pPr>
          </w:p>
        </w:tc>
      </w:tr>
    </w:tbl>
    <w:p w:rsidR="002B154E" w:rsidRPr="00452749" w:rsidRDefault="002B154E" w:rsidP="00C753D3">
      <w:pPr>
        <w:tabs>
          <w:tab w:val="left" w:pos="2571"/>
        </w:tabs>
        <w:spacing w:before="720" w:after="0" w:line="240" w:lineRule="auto"/>
        <w:ind w:left="0" w:firstLine="0"/>
        <w:jc w:val="center"/>
        <w:rPr>
          <w:lang w:val="ru-RU"/>
        </w:rPr>
      </w:pPr>
    </w:p>
    <w:sectPr w:rsidR="002B154E" w:rsidRPr="00452749" w:rsidSect="00F34A54">
      <w:headerReference w:type="default" r:id="rId13"/>
      <w:headerReference w:type="first" r:id="rId14"/>
      <w:pgSz w:w="16838" w:h="11906" w:orient="landscape"/>
      <w:pgMar w:top="964" w:right="851" w:bottom="96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807" w:rsidRDefault="00FB2807" w:rsidP="00CC5D00">
      <w:pPr>
        <w:spacing w:after="0" w:line="240" w:lineRule="auto"/>
      </w:pPr>
      <w:r>
        <w:separator/>
      </w:r>
    </w:p>
  </w:endnote>
  <w:endnote w:type="continuationSeparator" w:id="0">
    <w:p w:rsidR="00FB2807" w:rsidRDefault="00FB2807" w:rsidP="00CC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YInterstate Light">
    <w:altName w:val="Times New Roman"/>
    <w:charset w:val="CC"/>
    <w:family w:val="auto"/>
    <w:pitch w:val="variable"/>
    <w:sig w:usb0="00000001" w:usb1="5000206A"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807" w:rsidRPr="00411A77" w:rsidRDefault="00FB2807" w:rsidP="00C20DBB">
      <w:pPr>
        <w:spacing w:after="0" w:line="240" w:lineRule="auto"/>
        <w:ind w:left="0" w:firstLine="0"/>
        <w:rPr>
          <w:lang w:val="ru-RU"/>
        </w:rPr>
      </w:pPr>
      <w:r>
        <w:separator/>
      </w:r>
    </w:p>
  </w:footnote>
  <w:footnote w:type="continuationSeparator" w:id="0">
    <w:p w:rsidR="00FB2807" w:rsidRDefault="00FB2807" w:rsidP="00CC5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31135"/>
      <w:docPartObj>
        <w:docPartGallery w:val="Page Numbers (Top of Page)"/>
        <w:docPartUnique/>
      </w:docPartObj>
    </w:sdtPr>
    <w:sdtEndPr/>
    <w:sdtContent>
      <w:p w:rsidR="00933B70" w:rsidRDefault="00933B70" w:rsidP="00591A2E">
        <w:pPr>
          <w:pStyle w:val="a3"/>
          <w:ind w:left="0"/>
          <w:jc w:val="center"/>
        </w:pPr>
        <w:r>
          <w:fldChar w:fldCharType="begin"/>
        </w:r>
        <w:r>
          <w:instrText>PAGE   \* MERGEFORMAT</w:instrText>
        </w:r>
        <w:r>
          <w:fldChar w:fldCharType="separate"/>
        </w:r>
        <w:r w:rsidR="00B16639" w:rsidRPr="00B16639">
          <w:rPr>
            <w:noProof/>
            <w:lang w:val="ru-RU"/>
          </w:rPr>
          <w:t>14</w:t>
        </w:r>
        <w:r>
          <w:fldChar w:fldCharType="end"/>
        </w:r>
      </w:p>
    </w:sdtContent>
  </w:sdt>
  <w:p w:rsidR="00933B70" w:rsidRDefault="00933B7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B70" w:rsidRDefault="00933B70">
    <w:pPr>
      <w:pStyle w:val="a3"/>
    </w:pPr>
  </w:p>
  <w:p w:rsidR="00933B70" w:rsidRPr="00B72FBA" w:rsidRDefault="00933B70" w:rsidP="00B72F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C07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902FAC"/>
    <w:multiLevelType w:val="hybridMultilevel"/>
    <w:tmpl w:val="19342B5E"/>
    <w:lvl w:ilvl="0" w:tplc="00563B1E">
      <w:start w:val="1"/>
      <w:numFmt w:val="bullet"/>
      <w:lvlText w:val="–"/>
      <w:lvlJc w:val="left"/>
      <w:pPr>
        <w:tabs>
          <w:tab w:val="num" w:pos="720"/>
        </w:tabs>
        <w:ind w:left="720" w:hanging="360"/>
      </w:pPr>
      <w:rPr>
        <w:rFonts w:ascii="EYInterstate Light" w:hAnsi="EYInterstate Light" w:hint="default"/>
      </w:rPr>
    </w:lvl>
    <w:lvl w:ilvl="1" w:tplc="7B968900" w:tentative="1">
      <w:start w:val="1"/>
      <w:numFmt w:val="bullet"/>
      <w:lvlText w:val="–"/>
      <w:lvlJc w:val="left"/>
      <w:pPr>
        <w:tabs>
          <w:tab w:val="num" w:pos="1440"/>
        </w:tabs>
        <w:ind w:left="1440" w:hanging="360"/>
      </w:pPr>
      <w:rPr>
        <w:rFonts w:ascii="EYInterstate Light" w:hAnsi="EYInterstate Light" w:hint="default"/>
      </w:rPr>
    </w:lvl>
    <w:lvl w:ilvl="2" w:tplc="4FCCCC52" w:tentative="1">
      <w:start w:val="1"/>
      <w:numFmt w:val="bullet"/>
      <w:lvlText w:val="–"/>
      <w:lvlJc w:val="left"/>
      <w:pPr>
        <w:tabs>
          <w:tab w:val="num" w:pos="2160"/>
        </w:tabs>
        <w:ind w:left="2160" w:hanging="360"/>
      </w:pPr>
      <w:rPr>
        <w:rFonts w:ascii="EYInterstate Light" w:hAnsi="EYInterstate Light" w:hint="default"/>
      </w:rPr>
    </w:lvl>
    <w:lvl w:ilvl="3" w:tplc="10BA11E0" w:tentative="1">
      <w:start w:val="1"/>
      <w:numFmt w:val="bullet"/>
      <w:lvlText w:val="–"/>
      <w:lvlJc w:val="left"/>
      <w:pPr>
        <w:tabs>
          <w:tab w:val="num" w:pos="2880"/>
        </w:tabs>
        <w:ind w:left="2880" w:hanging="360"/>
      </w:pPr>
      <w:rPr>
        <w:rFonts w:ascii="EYInterstate Light" w:hAnsi="EYInterstate Light" w:hint="default"/>
      </w:rPr>
    </w:lvl>
    <w:lvl w:ilvl="4" w:tplc="0FFA67DA" w:tentative="1">
      <w:start w:val="1"/>
      <w:numFmt w:val="bullet"/>
      <w:lvlText w:val="–"/>
      <w:lvlJc w:val="left"/>
      <w:pPr>
        <w:tabs>
          <w:tab w:val="num" w:pos="3600"/>
        </w:tabs>
        <w:ind w:left="3600" w:hanging="360"/>
      </w:pPr>
      <w:rPr>
        <w:rFonts w:ascii="EYInterstate Light" w:hAnsi="EYInterstate Light" w:hint="default"/>
      </w:rPr>
    </w:lvl>
    <w:lvl w:ilvl="5" w:tplc="AB824B9E" w:tentative="1">
      <w:start w:val="1"/>
      <w:numFmt w:val="bullet"/>
      <w:lvlText w:val="–"/>
      <w:lvlJc w:val="left"/>
      <w:pPr>
        <w:tabs>
          <w:tab w:val="num" w:pos="4320"/>
        </w:tabs>
        <w:ind w:left="4320" w:hanging="360"/>
      </w:pPr>
      <w:rPr>
        <w:rFonts w:ascii="EYInterstate Light" w:hAnsi="EYInterstate Light" w:hint="default"/>
      </w:rPr>
    </w:lvl>
    <w:lvl w:ilvl="6" w:tplc="532C2B9E" w:tentative="1">
      <w:start w:val="1"/>
      <w:numFmt w:val="bullet"/>
      <w:lvlText w:val="–"/>
      <w:lvlJc w:val="left"/>
      <w:pPr>
        <w:tabs>
          <w:tab w:val="num" w:pos="5040"/>
        </w:tabs>
        <w:ind w:left="5040" w:hanging="360"/>
      </w:pPr>
      <w:rPr>
        <w:rFonts w:ascii="EYInterstate Light" w:hAnsi="EYInterstate Light" w:hint="default"/>
      </w:rPr>
    </w:lvl>
    <w:lvl w:ilvl="7" w:tplc="B712A574" w:tentative="1">
      <w:start w:val="1"/>
      <w:numFmt w:val="bullet"/>
      <w:lvlText w:val="–"/>
      <w:lvlJc w:val="left"/>
      <w:pPr>
        <w:tabs>
          <w:tab w:val="num" w:pos="5760"/>
        </w:tabs>
        <w:ind w:left="5760" w:hanging="360"/>
      </w:pPr>
      <w:rPr>
        <w:rFonts w:ascii="EYInterstate Light" w:hAnsi="EYInterstate Light" w:hint="default"/>
      </w:rPr>
    </w:lvl>
    <w:lvl w:ilvl="8" w:tplc="CF0A2C7C" w:tentative="1">
      <w:start w:val="1"/>
      <w:numFmt w:val="bullet"/>
      <w:lvlText w:val="–"/>
      <w:lvlJc w:val="left"/>
      <w:pPr>
        <w:tabs>
          <w:tab w:val="num" w:pos="6480"/>
        </w:tabs>
        <w:ind w:left="6480" w:hanging="360"/>
      </w:pPr>
      <w:rPr>
        <w:rFonts w:ascii="EYInterstate Light" w:hAnsi="EYInterstate Light" w:hint="default"/>
      </w:rPr>
    </w:lvl>
  </w:abstractNum>
  <w:abstractNum w:abstractNumId="2" w15:restartNumberingAfterBreak="0">
    <w:nsid w:val="0F0D184F"/>
    <w:multiLevelType w:val="hybridMultilevel"/>
    <w:tmpl w:val="EC287C42"/>
    <w:lvl w:ilvl="0" w:tplc="829E7A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5513AA"/>
    <w:multiLevelType w:val="hybridMultilevel"/>
    <w:tmpl w:val="E752D5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384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4E6DB3"/>
    <w:multiLevelType w:val="hybridMultilevel"/>
    <w:tmpl w:val="5DB43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7B36B6"/>
    <w:multiLevelType w:val="hybridMultilevel"/>
    <w:tmpl w:val="1BA27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4F48E5"/>
    <w:multiLevelType w:val="hybridMultilevel"/>
    <w:tmpl w:val="9A82D4C0"/>
    <w:lvl w:ilvl="0" w:tplc="51F8039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007057"/>
    <w:multiLevelType w:val="hybridMultilevel"/>
    <w:tmpl w:val="6366B624"/>
    <w:lvl w:ilvl="0" w:tplc="34DE849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2A0BCA"/>
    <w:multiLevelType w:val="hybridMultilevel"/>
    <w:tmpl w:val="F98E4B56"/>
    <w:lvl w:ilvl="0" w:tplc="FE7C756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48FF13A3"/>
    <w:multiLevelType w:val="multilevel"/>
    <w:tmpl w:val="7166E5B8"/>
    <w:lvl w:ilvl="0">
      <w:start w:val="3"/>
      <w:numFmt w:val="decimal"/>
      <w:lvlText w:val="%1."/>
      <w:lvlJc w:val="left"/>
      <w:pPr>
        <w:ind w:left="360"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9BD1E1C"/>
    <w:multiLevelType w:val="hybridMultilevel"/>
    <w:tmpl w:val="B64AD5F0"/>
    <w:lvl w:ilvl="0" w:tplc="D624D1F2">
      <w:start w:val="6"/>
      <w:numFmt w:val="bullet"/>
      <w:lvlText w:val=""/>
      <w:lvlJc w:val="left"/>
      <w:pPr>
        <w:ind w:left="578" w:hanging="360"/>
      </w:pPr>
      <w:rPr>
        <w:rFonts w:ascii="Symbol" w:eastAsia="Times New Roman" w:hAnsi="Symbol" w:cs="Times New Roman"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2" w15:restartNumberingAfterBreak="0">
    <w:nsid w:val="51AD13F0"/>
    <w:multiLevelType w:val="hybridMultilevel"/>
    <w:tmpl w:val="10166388"/>
    <w:lvl w:ilvl="0" w:tplc="BF688C7C">
      <w:start w:val="1"/>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52705709"/>
    <w:multiLevelType w:val="hybridMultilevel"/>
    <w:tmpl w:val="1BA27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212C34"/>
    <w:multiLevelType w:val="multilevel"/>
    <w:tmpl w:val="E0BE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126B95"/>
    <w:multiLevelType w:val="hybridMultilevel"/>
    <w:tmpl w:val="8FDA1B6A"/>
    <w:lvl w:ilvl="0" w:tplc="7A023B48">
      <w:start w:val="6"/>
      <w:numFmt w:val="bullet"/>
      <w:lvlText w:val=""/>
      <w:lvlJc w:val="left"/>
      <w:pPr>
        <w:ind w:left="218" w:hanging="360"/>
      </w:pPr>
      <w:rPr>
        <w:rFonts w:ascii="Symbol" w:eastAsia="Times New Roman"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6" w15:restartNumberingAfterBreak="0">
    <w:nsid w:val="5DC46ABB"/>
    <w:multiLevelType w:val="multilevel"/>
    <w:tmpl w:val="9D6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8F0212"/>
    <w:multiLevelType w:val="hybridMultilevel"/>
    <w:tmpl w:val="F65E24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E367C6"/>
    <w:multiLevelType w:val="multilevel"/>
    <w:tmpl w:val="A66CFF5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6A2D64"/>
    <w:multiLevelType w:val="multilevel"/>
    <w:tmpl w:val="0419001F"/>
    <w:lvl w:ilvl="0">
      <w:start w:val="1"/>
      <w:numFmt w:val="decimal"/>
      <w:lvlText w:val="%1."/>
      <w:lvlJc w:val="left"/>
      <w:pPr>
        <w:ind w:left="6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7F2D56"/>
    <w:multiLevelType w:val="multilevel"/>
    <w:tmpl w:val="0419001F"/>
    <w:lvl w:ilvl="0">
      <w:start w:val="1"/>
      <w:numFmt w:val="decimal"/>
      <w:lvlText w:val="%1."/>
      <w:lvlJc w:val="left"/>
      <w:pPr>
        <w:ind w:left="6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8D13D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41330E"/>
    <w:multiLevelType w:val="multilevel"/>
    <w:tmpl w:val="54A6D1A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F3431D3"/>
    <w:multiLevelType w:val="multilevel"/>
    <w:tmpl w:val="7AA814EC"/>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3"/>
  </w:num>
  <w:num w:numId="2">
    <w:abstractNumId w:val="1"/>
  </w:num>
  <w:num w:numId="3">
    <w:abstractNumId w:val="14"/>
  </w:num>
  <w:num w:numId="4">
    <w:abstractNumId w:val="16"/>
  </w:num>
  <w:num w:numId="5">
    <w:abstractNumId w:val="12"/>
  </w:num>
  <w:num w:numId="6">
    <w:abstractNumId w:val="19"/>
  </w:num>
  <w:num w:numId="7">
    <w:abstractNumId w:val="20"/>
  </w:num>
  <w:num w:numId="8">
    <w:abstractNumId w:val="4"/>
  </w:num>
  <w:num w:numId="9">
    <w:abstractNumId w:val="0"/>
  </w:num>
  <w:num w:numId="10">
    <w:abstractNumId w:val="21"/>
  </w:num>
  <w:num w:numId="11">
    <w:abstractNumId w:val="10"/>
  </w:num>
  <w:num w:numId="12">
    <w:abstractNumId w:val="18"/>
  </w:num>
  <w:num w:numId="13">
    <w:abstractNumId w:val="13"/>
  </w:num>
  <w:num w:numId="14">
    <w:abstractNumId w:val="6"/>
  </w:num>
  <w:num w:numId="15">
    <w:abstractNumId w:val="22"/>
  </w:num>
  <w:num w:numId="16">
    <w:abstractNumId w:val="8"/>
  </w:num>
  <w:num w:numId="17">
    <w:abstractNumId w:val="9"/>
  </w:num>
  <w:num w:numId="18">
    <w:abstractNumId w:val="2"/>
  </w:num>
  <w:num w:numId="19">
    <w:abstractNumId w:val="5"/>
  </w:num>
  <w:num w:numId="20">
    <w:abstractNumId w:val="15"/>
  </w:num>
  <w:num w:numId="21">
    <w:abstractNumId w:val="11"/>
  </w:num>
  <w:num w:numId="22">
    <w:abstractNumId w:val="7"/>
  </w:num>
  <w:num w:numId="23">
    <w:abstractNumId w:val="1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85"/>
    <w:rsid w:val="0000258E"/>
    <w:rsid w:val="00004CE8"/>
    <w:rsid w:val="00005924"/>
    <w:rsid w:val="00005B8D"/>
    <w:rsid w:val="00005BA4"/>
    <w:rsid w:val="00011D27"/>
    <w:rsid w:val="000126D2"/>
    <w:rsid w:val="00012BDF"/>
    <w:rsid w:val="00013169"/>
    <w:rsid w:val="000142D5"/>
    <w:rsid w:val="000158DC"/>
    <w:rsid w:val="00015BB8"/>
    <w:rsid w:val="00022894"/>
    <w:rsid w:val="00024AC5"/>
    <w:rsid w:val="000273C0"/>
    <w:rsid w:val="00030A8E"/>
    <w:rsid w:val="0003179D"/>
    <w:rsid w:val="00032658"/>
    <w:rsid w:val="00035AA9"/>
    <w:rsid w:val="00037FAC"/>
    <w:rsid w:val="000402D9"/>
    <w:rsid w:val="0004182D"/>
    <w:rsid w:val="00042098"/>
    <w:rsid w:val="00042976"/>
    <w:rsid w:val="0004359E"/>
    <w:rsid w:val="000469D0"/>
    <w:rsid w:val="00050FA0"/>
    <w:rsid w:val="00051468"/>
    <w:rsid w:val="00055A14"/>
    <w:rsid w:val="00056079"/>
    <w:rsid w:val="00062022"/>
    <w:rsid w:val="00063CE3"/>
    <w:rsid w:val="00063E8D"/>
    <w:rsid w:val="00065084"/>
    <w:rsid w:val="0007060F"/>
    <w:rsid w:val="00071327"/>
    <w:rsid w:val="00071F92"/>
    <w:rsid w:val="0007326A"/>
    <w:rsid w:val="000756BF"/>
    <w:rsid w:val="00076F9A"/>
    <w:rsid w:val="00083BCA"/>
    <w:rsid w:val="000848CD"/>
    <w:rsid w:val="00084DC2"/>
    <w:rsid w:val="00087B7E"/>
    <w:rsid w:val="000929FF"/>
    <w:rsid w:val="0009367F"/>
    <w:rsid w:val="000A0E42"/>
    <w:rsid w:val="000A0FBB"/>
    <w:rsid w:val="000A1B2B"/>
    <w:rsid w:val="000A287C"/>
    <w:rsid w:val="000A397A"/>
    <w:rsid w:val="000B06D6"/>
    <w:rsid w:val="000B0847"/>
    <w:rsid w:val="000B143A"/>
    <w:rsid w:val="000B2821"/>
    <w:rsid w:val="000B3E0A"/>
    <w:rsid w:val="000B40FC"/>
    <w:rsid w:val="000B48F2"/>
    <w:rsid w:val="000B4E15"/>
    <w:rsid w:val="000C0043"/>
    <w:rsid w:val="000C09C4"/>
    <w:rsid w:val="000C0C0A"/>
    <w:rsid w:val="000C0F90"/>
    <w:rsid w:val="000C1346"/>
    <w:rsid w:val="000C1766"/>
    <w:rsid w:val="000C1934"/>
    <w:rsid w:val="000C1D51"/>
    <w:rsid w:val="000C2762"/>
    <w:rsid w:val="000C5CD3"/>
    <w:rsid w:val="000C6AFC"/>
    <w:rsid w:val="000C7EC9"/>
    <w:rsid w:val="000D0051"/>
    <w:rsid w:val="000D1216"/>
    <w:rsid w:val="000D2297"/>
    <w:rsid w:val="000D350C"/>
    <w:rsid w:val="000D4A92"/>
    <w:rsid w:val="000D55FC"/>
    <w:rsid w:val="000D70F8"/>
    <w:rsid w:val="000E4061"/>
    <w:rsid w:val="000E43DA"/>
    <w:rsid w:val="000E6D14"/>
    <w:rsid w:val="000E6E3F"/>
    <w:rsid w:val="000E77A2"/>
    <w:rsid w:val="000F06C8"/>
    <w:rsid w:val="000F10B9"/>
    <w:rsid w:val="000F10F8"/>
    <w:rsid w:val="000F140A"/>
    <w:rsid w:val="000F1EE8"/>
    <w:rsid w:val="000F28AE"/>
    <w:rsid w:val="000F4953"/>
    <w:rsid w:val="000F56D4"/>
    <w:rsid w:val="000F671F"/>
    <w:rsid w:val="000F685B"/>
    <w:rsid w:val="000F7B8C"/>
    <w:rsid w:val="00100DD0"/>
    <w:rsid w:val="00102F81"/>
    <w:rsid w:val="00103515"/>
    <w:rsid w:val="001053EC"/>
    <w:rsid w:val="001061BA"/>
    <w:rsid w:val="001100C4"/>
    <w:rsid w:val="0011111F"/>
    <w:rsid w:val="001146CA"/>
    <w:rsid w:val="00116713"/>
    <w:rsid w:val="0011797B"/>
    <w:rsid w:val="00117C00"/>
    <w:rsid w:val="001201A5"/>
    <w:rsid w:val="00120ECC"/>
    <w:rsid w:val="00121F00"/>
    <w:rsid w:val="00123270"/>
    <w:rsid w:val="0012643C"/>
    <w:rsid w:val="00134F6B"/>
    <w:rsid w:val="00135636"/>
    <w:rsid w:val="001360F5"/>
    <w:rsid w:val="00141025"/>
    <w:rsid w:val="00141F11"/>
    <w:rsid w:val="00142CF3"/>
    <w:rsid w:val="001463CF"/>
    <w:rsid w:val="00147379"/>
    <w:rsid w:val="00152226"/>
    <w:rsid w:val="00152EDA"/>
    <w:rsid w:val="00153A4D"/>
    <w:rsid w:val="00154B5C"/>
    <w:rsid w:val="00156A41"/>
    <w:rsid w:val="00162ECC"/>
    <w:rsid w:val="0016378A"/>
    <w:rsid w:val="0016384D"/>
    <w:rsid w:val="00167A7F"/>
    <w:rsid w:val="001708CB"/>
    <w:rsid w:val="0017153F"/>
    <w:rsid w:val="001715AF"/>
    <w:rsid w:val="00171762"/>
    <w:rsid w:val="00172781"/>
    <w:rsid w:val="00172D53"/>
    <w:rsid w:val="0017437F"/>
    <w:rsid w:val="00174611"/>
    <w:rsid w:val="00182BD1"/>
    <w:rsid w:val="001839CF"/>
    <w:rsid w:val="00184EC8"/>
    <w:rsid w:val="001852E9"/>
    <w:rsid w:val="00187AB4"/>
    <w:rsid w:val="0019579D"/>
    <w:rsid w:val="001962E2"/>
    <w:rsid w:val="0019719E"/>
    <w:rsid w:val="001A039A"/>
    <w:rsid w:val="001A047C"/>
    <w:rsid w:val="001A2A67"/>
    <w:rsid w:val="001A3985"/>
    <w:rsid w:val="001A4B34"/>
    <w:rsid w:val="001B1E81"/>
    <w:rsid w:val="001B2040"/>
    <w:rsid w:val="001B2CEF"/>
    <w:rsid w:val="001B3453"/>
    <w:rsid w:val="001B4FE4"/>
    <w:rsid w:val="001B568A"/>
    <w:rsid w:val="001C06BE"/>
    <w:rsid w:val="001C1204"/>
    <w:rsid w:val="001C3091"/>
    <w:rsid w:val="001C5B24"/>
    <w:rsid w:val="001C652D"/>
    <w:rsid w:val="001C65C2"/>
    <w:rsid w:val="001C70F8"/>
    <w:rsid w:val="001D0D3C"/>
    <w:rsid w:val="001D22F2"/>
    <w:rsid w:val="001D2AA7"/>
    <w:rsid w:val="001D4508"/>
    <w:rsid w:val="001E0452"/>
    <w:rsid w:val="001E353F"/>
    <w:rsid w:val="001E47C0"/>
    <w:rsid w:val="001E4E55"/>
    <w:rsid w:val="001E4F9C"/>
    <w:rsid w:val="001F0563"/>
    <w:rsid w:val="001F09A6"/>
    <w:rsid w:val="001F2E41"/>
    <w:rsid w:val="001F31A4"/>
    <w:rsid w:val="001F389E"/>
    <w:rsid w:val="001F4505"/>
    <w:rsid w:val="001F51E7"/>
    <w:rsid w:val="001F5711"/>
    <w:rsid w:val="00202A96"/>
    <w:rsid w:val="00204097"/>
    <w:rsid w:val="002047FE"/>
    <w:rsid w:val="00204B33"/>
    <w:rsid w:val="00211397"/>
    <w:rsid w:val="00211E6E"/>
    <w:rsid w:val="0021269F"/>
    <w:rsid w:val="00213809"/>
    <w:rsid w:val="0022183E"/>
    <w:rsid w:val="0022265C"/>
    <w:rsid w:val="00222D20"/>
    <w:rsid w:val="0022462D"/>
    <w:rsid w:val="00227746"/>
    <w:rsid w:val="002312C8"/>
    <w:rsid w:val="002417A3"/>
    <w:rsid w:val="00244C69"/>
    <w:rsid w:val="00245278"/>
    <w:rsid w:val="00245D83"/>
    <w:rsid w:val="00247D2F"/>
    <w:rsid w:val="002539DB"/>
    <w:rsid w:val="002563C7"/>
    <w:rsid w:val="002566C8"/>
    <w:rsid w:val="0025696B"/>
    <w:rsid w:val="00260018"/>
    <w:rsid w:val="0026039A"/>
    <w:rsid w:val="00261D7A"/>
    <w:rsid w:val="002628C5"/>
    <w:rsid w:val="002634CF"/>
    <w:rsid w:val="00263AD0"/>
    <w:rsid w:val="00265182"/>
    <w:rsid w:val="00271666"/>
    <w:rsid w:val="0027171D"/>
    <w:rsid w:val="00273FBD"/>
    <w:rsid w:val="0027549D"/>
    <w:rsid w:val="00285183"/>
    <w:rsid w:val="00286648"/>
    <w:rsid w:val="00292E89"/>
    <w:rsid w:val="0029547D"/>
    <w:rsid w:val="002971DD"/>
    <w:rsid w:val="002A11BA"/>
    <w:rsid w:val="002A2739"/>
    <w:rsid w:val="002A3C80"/>
    <w:rsid w:val="002A56AA"/>
    <w:rsid w:val="002A6C10"/>
    <w:rsid w:val="002A71A6"/>
    <w:rsid w:val="002A7747"/>
    <w:rsid w:val="002B14D0"/>
    <w:rsid w:val="002B154E"/>
    <w:rsid w:val="002B1A62"/>
    <w:rsid w:val="002B3753"/>
    <w:rsid w:val="002B40F4"/>
    <w:rsid w:val="002B69D4"/>
    <w:rsid w:val="002C1095"/>
    <w:rsid w:val="002C4E2B"/>
    <w:rsid w:val="002C55B1"/>
    <w:rsid w:val="002C5762"/>
    <w:rsid w:val="002C7F94"/>
    <w:rsid w:val="002D0DE5"/>
    <w:rsid w:val="002D268F"/>
    <w:rsid w:val="002D2F28"/>
    <w:rsid w:val="002D37DD"/>
    <w:rsid w:val="002D7F41"/>
    <w:rsid w:val="002E014A"/>
    <w:rsid w:val="002E1011"/>
    <w:rsid w:val="002E13DC"/>
    <w:rsid w:val="002E2255"/>
    <w:rsid w:val="002E22A8"/>
    <w:rsid w:val="002E38D0"/>
    <w:rsid w:val="002E4D04"/>
    <w:rsid w:val="002F14C0"/>
    <w:rsid w:val="002F2E56"/>
    <w:rsid w:val="002F60B0"/>
    <w:rsid w:val="002F6208"/>
    <w:rsid w:val="003046AB"/>
    <w:rsid w:val="0030555C"/>
    <w:rsid w:val="00305DF6"/>
    <w:rsid w:val="003078B3"/>
    <w:rsid w:val="003109A3"/>
    <w:rsid w:val="00314299"/>
    <w:rsid w:val="00320992"/>
    <w:rsid w:val="00320FF3"/>
    <w:rsid w:val="00321FB0"/>
    <w:rsid w:val="00326B3F"/>
    <w:rsid w:val="00326E72"/>
    <w:rsid w:val="003300C3"/>
    <w:rsid w:val="003301DF"/>
    <w:rsid w:val="00331B59"/>
    <w:rsid w:val="003358EB"/>
    <w:rsid w:val="0033700C"/>
    <w:rsid w:val="0033721A"/>
    <w:rsid w:val="00343B1A"/>
    <w:rsid w:val="003451B4"/>
    <w:rsid w:val="00352E24"/>
    <w:rsid w:val="0035324A"/>
    <w:rsid w:val="00357917"/>
    <w:rsid w:val="00360887"/>
    <w:rsid w:val="003634E0"/>
    <w:rsid w:val="003667A3"/>
    <w:rsid w:val="00366987"/>
    <w:rsid w:val="00370424"/>
    <w:rsid w:val="00370D58"/>
    <w:rsid w:val="0037223D"/>
    <w:rsid w:val="003730F1"/>
    <w:rsid w:val="00380D46"/>
    <w:rsid w:val="00380E05"/>
    <w:rsid w:val="00381BAB"/>
    <w:rsid w:val="00382D88"/>
    <w:rsid w:val="0039458D"/>
    <w:rsid w:val="00397245"/>
    <w:rsid w:val="003A0F34"/>
    <w:rsid w:val="003A4B5F"/>
    <w:rsid w:val="003A52E9"/>
    <w:rsid w:val="003A61B3"/>
    <w:rsid w:val="003A7DF2"/>
    <w:rsid w:val="003B5398"/>
    <w:rsid w:val="003B7C93"/>
    <w:rsid w:val="003C214E"/>
    <w:rsid w:val="003C2431"/>
    <w:rsid w:val="003C55F6"/>
    <w:rsid w:val="003C7593"/>
    <w:rsid w:val="003D155F"/>
    <w:rsid w:val="003D4214"/>
    <w:rsid w:val="003D4252"/>
    <w:rsid w:val="003D569D"/>
    <w:rsid w:val="003D580D"/>
    <w:rsid w:val="003D587B"/>
    <w:rsid w:val="003D5C14"/>
    <w:rsid w:val="003D5E10"/>
    <w:rsid w:val="003D6925"/>
    <w:rsid w:val="003D6F94"/>
    <w:rsid w:val="003D77A2"/>
    <w:rsid w:val="003E1DAB"/>
    <w:rsid w:val="003E3D42"/>
    <w:rsid w:val="003E462D"/>
    <w:rsid w:val="003E5C49"/>
    <w:rsid w:val="003E5DB0"/>
    <w:rsid w:val="003F0817"/>
    <w:rsid w:val="003F1CAA"/>
    <w:rsid w:val="003F53A8"/>
    <w:rsid w:val="003F559B"/>
    <w:rsid w:val="003F7991"/>
    <w:rsid w:val="00401C85"/>
    <w:rsid w:val="0040363B"/>
    <w:rsid w:val="004050B2"/>
    <w:rsid w:val="00406442"/>
    <w:rsid w:val="004067BA"/>
    <w:rsid w:val="00411A77"/>
    <w:rsid w:val="0041266A"/>
    <w:rsid w:val="00413EFB"/>
    <w:rsid w:val="00414A06"/>
    <w:rsid w:val="00415128"/>
    <w:rsid w:val="0041575C"/>
    <w:rsid w:val="004167CD"/>
    <w:rsid w:val="00425E7A"/>
    <w:rsid w:val="00427BA9"/>
    <w:rsid w:val="0043092F"/>
    <w:rsid w:val="00430C4C"/>
    <w:rsid w:val="0043108E"/>
    <w:rsid w:val="004348E3"/>
    <w:rsid w:val="004358FA"/>
    <w:rsid w:val="00436FB0"/>
    <w:rsid w:val="0043722F"/>
    <w:rsid w:val="004373BE"/>
    <w:rsid w:val="0044093F"/>
    <w:rsid w:val="00440A0A"/>
    <w:rsid w:val="004412F4"/>
    <w:rsid w:val="0044178F"/>
    <w:rsid w:val="00443CC1"/>
    <w:rsid w:val="00443F33"/>
    <w:rsid w:val="0044402E"/>
    <w:rsid w:val="004447F6"/>
    <w:rsid w:val="00445A83"/>
    <w:rsid w:val="004474A6"/>
    <w:rsid w:val="00447E74"/>
    <w:rsid w:val="0045220E"/>
    <w:rsid w:val="0045221B"/>
    <w:rsid w:val="00452749"/>
    <w:rsid w:val="0045279C"/>
    <w:rsid w:val="004532FD"/>
    <w:rsid w:val="004538EA"/>
    <w:rsid w:val="004543D4"/>
    <w:rsid w:val="00455114"/>
    <w:rsid w:val="00455D4A"/>
    <w:rsid w:val="0045637F"/>
    <w:rsid w:val="00456519"/>
    <w:rsid w:val="00456719"/>
    <w:rsid w:val="00461F37"/>
    <w:rsid w:val="0046226F"/>
    <w:rsid w:val="004648ED"/>
    <w:rsid w:val="00464B91"/>
    <w:rsid w:val="00465B4D"/>
    <w:rsid w:val="0047011B"/>
    <w:rsid w:val="00472ED9"/>
    <w:rsid w:val="00473C85"/>
    <w:rsid w:val="004756DC"/>
    <w:rsid w:val="00476195"/>
    <w:rsid w:val="00482390"/>
    <w:rsid w:val="00487FDE"/>
    <w:rsid w:val="00490704"/>
    <w:rsid w:val="00491834"/>
    <w:rsid w:val="00492CDF"/>
    <w:rsid w:val="004936A4"/>
    <w:rsid w:val="004939DF"/>
    <w:rsid w:val="00493D6D"/>
    <w:rsid w:val="0049648F"/>
    <w:rsid w:val="004978C8"/>
    <w:rsid w:val="00497A4E"/>
    <w:rsid w:val="004A3694"/>
    <w:rsid w:val="004A389A"/>
    <w:rsid w:val="004A75E1"/>
    <w:rsid w:val="004B2F16"/>
    <w:rsid w:val="004B4CF4"/>
    <w:rsid w:val="004B5A0E"/>
    <w:rsid w:val="004B6C85"/>
    <w:rsid w:val="004B77B0"/>
    <w:rsid w:val="004C1E86"/>
    <w:rsid w:val="004C4157"/>
    <w:rsid w:val="004C43BD"/>
    <w:rsid w:val="004C4F29"/>
    <w:rsid w:val="004C51C4"/>
    <w:rsid w:val="004C5D4C"/>
    <w:rsid w:val="004C6437"/>
    <w:rsid w:val="004C6F5B"/>
    <w:rsid w:val="004C781E"/>
    <w:rsid w:val="004D0834"/>
    <w:rsid w:val="004D671B"/>
    <w:rsid w:val="004E3DEC"/>
    <w:rsid w:val="004E6492"/>
    <w:rsid w:val="004F230B"/>
    <w:rsid w:val="004F2C67"/>
    <w:rsid w:val="004F45EF"/>
    <w:rsid w:val="004F5533"/>
    <w:rsid w:val="004F625C"/>
    <w:rsid w:val="004F7975"/>
    <w:rsid w:val="0050010F"/>
    <w:rsid w:val="005004BC"/>
    <w:rsid w:val="00500C2D"/>
    <w:rsid w:val="005015FE"/>
    <w:rsid w:val="00505141"/>
    <w:rsid w:val="005067FA"/>
    <w:rsid w:val="00510473"/>
    <w:rsid w:val="005136C9"/>
    <w:rsid w:val="005139BB"/>
    <w:rsid w:val="00515974"/>
    <w:rsid w:val="00517131"/>
    <w:rsid w:val="00520906"/>
    <w:rsid w:val="00521764"/>
    <w:rsid w:val="005238CC"/>
    <w:rsid w:val="005244A0"/>
    <w:rsid w:val="005244B1"/>
    <w:rsid w:val="00526518"/>
    <w:rsid w:val="0052720E"/>
    <w:rsid w:val="00527CA5"/>
    <w:rsid w:val="00530AD7"/>
    <w:rsid w:val="00530FF3"/>
    <w:rsid w:val="00532838"/>
    <w:rsid w:val="00534190"/>
    <w:rsid w:val="0053521A"/>
    <w:rsid w:val="0053678C"/>
    <w:rsid w:val="005404C6"/>
    <w:rsid w:val="005417F7"/>
    <w:rsid w:val="005419A9"/>
    <w:rsid w:val="00542D3B"/>
    <w:rsid w:val="00542E35"/>
    <w:rsid w:val="00543511"/>
    <w:rsid w:val="00543FB0"/>
    <w:rsid w:val="005472BA"/>
    <w:rsid w:val="00551403"/>
    <w:rsid w:val="00551F8B"/>
    <w:rsid w:val="00552BE0"/>
    <w:rsid w:val="00554968"/>
    <w:rsid w:val="005567CB"/>
    <w:rsid w:val="00571CEE"/>
    <w:rsid w:val="005744B5"/>
    <w:rsid w:val="005750B5"/>
    <w:rsid w:val="00575B8B"/>
    <w:rsid w:val="00577492"/>
    <w:rsid w:val="005774FD"/>
    <w:rsid w:val="00580454"/>
    <w:rsid w:val="00580684"/>
    <w:rsid w:val="00581055"/>
    <w:rsid w:val="005819AB"/>
    <w:rsid w:val="00581C4C"/>
    <w:rsid w:val="005851AF"/>
    <w:rsid w:val="00591A2E"/>
    <w:rsid w:val="00597286"/>
    <w:rsid w:val="005A0BDF"/>
    <w:rsid w:val="005A231D"/>
    <w:rsid w:val="005B2E0D"/>
    <w:rsid w:val="005B4F35"/>
    <w:rsid w:val="005B5882"/>
    <w:rsid w:val="005B5FFE"/>
    <w:rsid w:val="005C0E17"/>
    <w:rsid w:val="005C1D8D"/>
    <w:rsid w:val="005C55CA"/>
    <w:rsid w:val="005C670C"/>
    <w:rsid w:val="005D071E"/>
    <w:rsid w:val="005D23D0"/>
    <w:rsid w:val="005D2934"/>
    <w:rsid w:val="005D5703"/>
    <w:rsid w:val="005D6EA1"/>
    <w:rsid w:val="005D7814"/>
    <w:rsid w:val="005E086B"/>
    <w:rsid w:val="005E0F6A"/>
    <w:rsid w:val="005E1975"/>
    <w:rsid w:val="005F2A15"/>
    <w:rsid w:val="005F38DC"/>
    <w:rsid w:val="005F4DB7"/>
    <w:rsid w:val="005F541F"/>
    <w:rsid w:val="005F7155"/>
    <w:rsid w:val="006035EB"/>
    <w:rsid w:val="00604C61"/>
    <w:rsid w:val="00605ADF"/>
    <w:rsid w:val="00606F74"/>
    <w:rsid w:val="00610F9E"/>
    <w:rsid w:val="00614137"/>
    <w:rsid w:val="00614A08"/>
    <w:rsid w:val="006160F6"/>
    <w:rsid w:val="00617306"/>
    <w:rsid w:val="00617E5E"/>
    <w:rsid w:val="006237E8"/>
    <w:rsid w:val="00625692"/>
    <w:rsid w:val="006274E6"/>
    <w:rsid w:val="0063705F"/>
    <w:rsid w:val="00640C6B"/>
    <w:rsid w:val="0064154F"/>
    <w:rsid w:val="006444CA"/>
    <w:rsid w:val="00646CAD"/>
    <w:rsid w:val="00647B85"/>
    <w:rsid w:val="0065050F"/>
    <w:rsid w:val="00650F62"/>
    <w:rsid w:val="0065130C"/>
    <w:rsid w:val="00652BFE"/>
    <w:rsid w:val="00653536"/>
    <w:rsid w:val="006555DD"/>
    <w:rsid w:val="00657070"/>
    <w:rsid w:val="0065769A"/>
    <w:rsid w:val="0066063D"/>
    <w:rsid w:val="00661740"/>
    <w:rsid w:val="00663322"/>
    <w:rsid w:val="00664E55"/>
    <w:rsid w:val="00671131"/>
    <w:rsid w:val="00671D92"/>
    <w:rsid w:val="00675234"/>
    <w:rsid w:val="0067535C"/>
    <w:rsid w:val="00681D89"/>
    <w:rsid w:val="006908E9"/>
    <w:rsid w:val="00690A08"/>
    <w:rsid w:val="00690D81"/>
    <w:rsid w:val="00691FBB"/>
    <w:rsid w:val="00694299"/>
    <w:rsid w:val="0069450B"/>
    <w:rsid w:val="006958C7"/>
    <w:rsid w:val="00697E14"/>
    <w:rsid w:val="006A1A82"/>
    <w:rsid w:val="006A5EF0"/>
    <w:rsid w:val="006A5FF6"/>
    <w:rsid w:val="006A6A81"/>
    <w:rsid w:val="006A71A6"/>
    <w:rsid w:val="006A73F6"/>
    <w:rsid w:val="006B24AF"/>
    <w:rsid w:val="006B3A4A"/>
    <w:rsid w:val="006B4095"/>
    <w:rsid w:val="006B679D"/>
    <w:rsid w:val="006B7750"/>
    <w:rsid w:val="006B7F70"/>
    <w:rsid w:val="006C0099"/>
    <w:rsid w:val="006C11C7"/>
    <w:rsid w:val="006C360F"/>
    <w:rsid w:val="006C540B"/>
    <w:rsid w:val="006C7136"/>
    <w:rsid w:val="006D03A1"/>
    <w:rsid w:val="006D3DD5"/>
    <w:rsid w:val="006E067F"/>
    <w:rsid w:val="006E20A4"/>
    <w:rsid w:val="006E311D"/>
    <w:rsid w:val="006E3598"/>
    <w:rsid w:val="006E3791"/>
    <w:rsid w:val="006E77DC"/>
    <w:rsid w:val="006F06AB"/>
    <w:rsid w:val="006F6F43"/>
    <w:rsid w:val="0070226F"/>
    <w:rsid w:val="0070378F"/>
    <w:rsid w:val="00706109"/>
    <w:rsid w:val="00706CF7"/>
    <w:rsid w:val="00710C1C"/>
    <w:rsid w:val="00714979"/>
    <w:rsid w:val="00714F5F"/>
    <w:rsid w:val="007160AE"/>
    <w:rsid w:val="00716DFE"/>
    <w:rsid w:val="0071795F"/>
    <w:rsid w:val="007206FF"/>
    <w:rsid w:val="00721CEB"/>
    <w:rsid w:val="00724129"/>
    <w:rsid w:val="00724FAB"/>
    <w:rsid w:val="00725941"/>
    <w:rsid w:val="00730510"/>
    <w:rsid w:val="007321AF"/>
    <w:rsid w:val="00733EBB"/>
    <w:rsid w:val="00735586"/>
    <w:rsid w:val="00736F7B"/>
    <w:rsid w:val="00740D7D"/>
    <w:rsid w:val="00747804"/>
    <w:rsid w:val="00753F5B"/>
    <w:rsid w:val="00754C1D"/>
    <w:rsid w:val="00756783"/>
    <w:rsid w:val="007608CF"/>
    <w:rsid w:val="00762773"/>
    <w:rsid w:val="00763C5E"/>
    <w:rsid w:val="00763E08"/>
    <w:rsid w:val="00764713"/>
    <w:rsid w:val="0076531B"/>
    <w:rsid w:val="00766354"/>
    <w:rsid w:val="0076731E"/>
    <w:rsid w:val="007716D5"/>
    <w:rsid w:val="00773590"/>
    <w:rsid w:val="00782F5C"/>
    <w:rsid w:val="007831DF"/>
    <w:rsid w:val="007832E4"/>
    <w:rsid w:val="00783463"/>
    <w:rsid w:val="00783A57"/>
    <w:rsid w:val="00783F67"/>
    <w:rsid w:val="007842EA"/>
    <w:rsid w:val="00784781"/>
    <w:rsid w:val="00791E00"/>
    <w:rsid w:val="00796D70"/>
    <w:rsid w:val="007A2CE6"/>
    <w:rsid w:val="007A3759"/>
    <w:rsid w:val="007A384E"/>
    <w:rsid w:val="007A48A5"/>
    <w:rsid w:val="007A4C32"/>
    <w:rsid w:val="007A4C49"/>
    <w:rsid w:val="007B00EB"/>
    <w:rsid w:val="007B4E5C"/>
    <w:rsid w:val="007B646B"/>
    <w:rsid w:val="007B7944"/>
    <w:rsid w:val="007B7FB8"/>
    <w:rsid w:val="007C0AD9"/>
    <w:rsid w:val="007C313A"/>
    <w:rsid w:val="007C3868"/>
    <w:rsid w:val="007C3BF5"/>
    <w:rsid w:val="007C4914"/>
    <w:rsid w:val="007C5DCD"/>
    <w:rsid w:val="007D36DC"/>
    <w:rsid w:val="007D7F8A"/>
    <w:rsid w:val="007E099C"/>
    <w:rsid w:val="007E0D0C"/>
    <w:rsid w:val="007E223C"/>
    <w:rsid w:val="007E6920"/>
    <w:rsid w:val="007E6C2A"/>
    <w:rsid w:val="007E7FEB"/>
    <w:rsid w:val="007F6DE2"/>
    <w:rsid w:val="007F73F1"/>
    <w:rsid w:val="0080095C"/>
    <w:rsid w:val="00801661"/>
    <w:rsid w:val="0080710F"/>
    <w:rsid w:val="0081100E"/>
    <w:rsid w:val="00811D72"/>
    <w:rsid w:val="00813583"/>
    <w:rsid w:val="00813665"/>
    <w:rsid w:val="00814124"/>
    <w:rsid w:val="0081464E"/>
    <w:rsid w:val="00815E5B"/>
    <w:rsid w:val="00816143"/>
    <w:rsid w:val="00817139"/>
    <w:rsid w:val="008243E4"/>
    <w:rsid w:val="00825806"/>
    <w:rsid w:val="00826274"/>
    <w:rsid w:val="0082638F"/>
    <w:rsid w:val="008314D8"/>
    <w:rsid w:val="00831FDB"/>
    <w:rsid w:val="008344D4"/>
    <w:rsid w:val="008400C6"/>
    <w:rsid w:val="008405F7"/>
    <w:rsid w:val="00840E32"/>
    <w:rsid w:val="00842843"/>
    <w:rsid w:val="00843976"/>
    <w:rsid w:val="00843C18"/>
    <w:rsid w:val="0084764F"/>
    <w:rsid w:val="00850CED"/>
    <w:rsid w:val="00851427"/>
    <w:rsid w:val="008519A5"/>
    <w:rsid w:val="008527C8"/>
    <w:rsid w:val="00853A08"/>
    <w:rsid w:val="00853B73"/>
    <w:rsid w:val="0085442B"/>
    <w:rsid w:val="008575EF"/>
    <w:rsid w:val="00862FE0"/>
    <w:rsid w:val="00867EBC"/>
    <w:rsid w:val="00870B71"/>
    <w:rsid w:val="00871986"/>
    <w:rsid w:val="00871E00"/>
    <w:rsid w:val="008735BE"/>
    <w:rsid w:val="00874838"/>
    <w:rsid w:val="008756C5"/>
    <w:rsid w:val="00876D9D"/>
    <w:rsid w:val="0088094E"/>
    <w:rsid w:val="008845B7"/>
    <w:rsid w:val="00886F27"/>
    <w:rsid w:val="0089077B"/>
    <w:rsid w:val="00892A9C"/>
    <w:rsid w:val="00893D50"/>
    <w:rsid w:val="0089581E"/>
    <w:rsid w:val="00896990"/>
    <w:rsid w:val="00897678"/>
    <w:rsid w:val="008A052B"/>
    <w:rsid w:val="008A2818"/>
    <w:rsid w:val="008A4E95"/>
    <w:rsid w:val="008A5D56"/>
    <w:rsid w:val="008A7560"/>
    <w:rsid w:val="008B0A08"/>
    <w:rsid w:val="008B2495"/>
    <w:rsid w:val="008B3961"/>
    <w:rsid w:val="008B4551"/>
    <w:rsid w:val="008B6353"/>
    <w:rsid w:val="008C03D4"/>
    <w:rsid w:val="008C2818"/>
    <w:rsid w:val="008C34F4"/>
    <w:rsid w:val="008D0E85"/>
    <w:rsid w:val="008D14AE"/>
    <w:rsid w:val="008D2B40"/>
    <w:rsid w:val="008D5589"/>
    <w:rsid w:val="008D7AFD"/>
    <w:rsid w:val="008D7D49"/>
    <w:rsid w:val="008E0544"/>
    <w:rsid w:val="008E36F0"/>
    <w:rsid w:val="008E484B"/>
    <w:rsid w:val="008E5BA3"/>
    <w:rsid w:val="008E640F"/>
    <w:rsid w:val="008E6915"/>
    <w:rsid w:val="008F2226"/>
    <w:rsid w:val="008F2996"/>
    <w:rsid w:val="008F2E5B"/>
    <w:rsid w:val="008F67A6"/>
    <w:rsid w:val="008F7CFB"/>
    <w:rsid w:val="009033BB"/>
    <w:rsid w:val="009037D3"/>
    <w:rsid w:val="0090508F"/>
    <w:rsid w:val="0090606B"/>
    <w:rsid w:val="00906E29"/>
    <w:rsid w:val="00912F02"/>
    <w:rsid w:val="00914D98"/>
    <w:rsid w:val="00915FCD"/>
    <w:rsid w:val="00916801"/>
    <w:rsid w:val="009173AE"/>
    <w:rsid w:val="00922D63"/>
    <w:rsid w:val="00923A73"/>
    <w:rsid w:val="00924D92"/>
    <w:rsid w:val="0092591B"/>
    <w:rsid w:val="00927723"/>
    <w:rsid w:val="00930685"/>
    <w:rsid w:val="00930C88"/>
    <w:rsid w:val="00931FEC"/>
    <w:rsid w:val="00933219"/>
    <w:rsid w:val="00933B70"/>
    <w:rsid w:val="00936762"/>
    <w:rsid w:val="00940A18"/>
    <w:rsid w:val="00941247"/>
    <w:rsid w:val="009413BD"/>
    <w:rsid w:val="00941A0B"/>
    <w:rsid w:val="00942A50"/>
    <w:rsid w:val="009432F4"/>
    <w:rsid w:val="009442B8"/>
    <w:rsid w:val="00945469"/>
    <w:rsid w:val="00946DD5"/>
    <w:rsid w:val="00946F30"/>
    <w:rsid w:val="00950EF1"/>
    <w:rsid w:val="009532C9"/>
    <w:rsid w:val="00953591"/>
    <w:rsid w:val="009540B2"/>
    <w:rsid w:val="00957581"/>
    <w:rsid w:val="00957F19"/>
    <w:rsid w:val="00960CC8"/>
    <w:rsid w:val="0096161E"/>
    <w:rsid w:val="00962AC8"/>
    <w:rsid w:val="009634DE"/>
    <w:rsid w:val="009644C1"/>
    <w:rsid w:val="00964572"/>
    <w:rsid w:val="009666E3"/>
    <w:rsid w:val="009668CD"/>
    <w:rsid w:val="00967A2B"/>
    <w:rsid w:val="00967E7E"/>
    <w:rsid w:val="00970145"/>
    <w:rsid w:val="0097083A"/>
    <w:rsid w:val="009716DD"/>
    <w:rsid w:val="00971E3E"/>
    <w:rsid w:val="0097515B"/>
    <w:rsid w:val="009755BA"/>
    <w:rsid w:val="00977E1D"/>
    <w:rsid w:val="00980078"/>
    <w:rsid w:val="009810E5"/>
    <w:rsid w:val="009833BA"/>
    <w:rsid w:val="0098531C"/>
    <w:rsid w:val="00986B11"/>
    <w:rsid w:val="00986F3F"/>
    <w:rsid w:val="00987454"/>
    <w:rsid w:val="00991761"/>
    <w:rsid w:val="00992305"/>
    <w:rsid w:val="00992493"/>
    <w:rsid w:val="00997ADF"/>
    <w:rsid w:val="009A1143"/>
    <w:rsid w:val="009A2015"/>
    <w:rsid w:val="009A20EE"/>
    <w:rsid w:val="009A2135"/>
    <w:rsid w:val="009A21D2"/>
    <w:rsid w:val="009A2EB3"/>
    <w:rsid w:val="009A3F5E"/>
    <w:rsid w:val="009A546F"/>
    <w:rsid w:val="009A5D48"/>
    <w:rsid w:val="009A6198"/>
    <w:rsid w:val="009A68D5"/>
    <w:rsid w:val="009A7ABA"/>
    <w:rsid w:val="009A7B39"/>
    <w:rsid w:val="009B2FFF"/>
    <w:rsid w:val="009B3CF8"/>
    <w:rsid w:val="009B6EE9"/>
    <w:rsid w:val="009B6FCB"/>
    <w:rsid w:val="009B74CE"/>
    <w:rsid w:val="009C009A"/>
    <w:rsid w:val="009C1D2E"/>
    <w:rsid w:val="009C2BB6"/>
    <w:rsid w:val="009C388F"/>
    <w:rsid w:val="009C3D46"/>
    <w:rsid w:val="009C5D50"/>
    <w:rsid w:val="009C5EA6"/>
    <w:rsid w:val="009C65E5"/>
    <w:rsid w:val="009C75FA"/>
    <w:rsid w:val="009C7B49"/>
    <w:rsid w:val="009D0A3C"/>
    <w:rsid w:val="009D562A"/>
    <w:rsid w:val="009E33FE"/>
    <w:rsid w:val="009E3A18"/>
    <w:rsid w:val="009E43F9"/>
    <w:rsid w:val="009E499B"/>
    <w:rsid w:val="009E5A5C"/>
    <w:rsid w:val="009E61F8"/>
    <w:rsid w:val="009E7355"/>
    <w:rsid w:val="009E73C8"/>
    <w:rsid w:val="009F0B45"/>
    <w:rsid w:val="009F0FD8"/>
    <w:rsid w:val="009F1E02"/>
    <w:rsid w:val="009F3CD5"/>
    <w:rsid w:val="009F7337"/>
    <w:rsid w:val="00A00FF8"/>
    <w:rsid w:val="00A0144D"/>
    <w:rsid w:val="00A04F4A"/>
    <w:rsid w:val="00A053FC"/>
    <w:rsid w:val="00A062B3"/>
    <w:rsid w:val="00A123C1"/>
    <w:rsid w:val="00A123F6"/>
    <w:rsid w:val="00A12F4A"/>
    <w:rsid w:val="00A16C89"/>
    <w:rsid w:val="00A20913"/>
    <w:rsid w:val="00A23CBA"/>
    <w:rsid w:val="00A24A31"/>
    <w:rsid w:val="00A252E5"/>
    <w:rsid w:val="00A30258"/>
    <w:rsid w:val="00A32B25"/>
    <w:rsid w:val="00A330B9"/>
    <w:rsid w:val="00A34D77"/>
    <w:rsid w:val="00A34DB2"/>
    <w:rsid w:val="00A3547E"/>
    <w:rsid w:val="00A360FB"/>
    <w:rsid w:val="00A36158"/>
    <w:rsid w:val="00A36828"/>
    <w:rsid w:val="00A37041"/>
    <w:rsid w:val="00A374BC"/>
    <w:rsid w:val="00A404F0"/>
    <w:rsid w:val="00A40A30"/>
    <w:rsid w:val="00A41919"/>
    <w:rsid w:val="00A444A5"/>
    <w:rsid w:val="00A44C62"/>
    <w:rsid w:val="00A44EE1"/>
    <w:rsid w:val="00A45A98"/>
    <w:rsid w:val="00A479A5"/>
    <w:rsid w:val="00A506A0"/>
    <w:rsid w:val="00A51B7F"/>
    <w:rsid w:val="00A53C25"/>
    <w:rsid w:val="00A56088"/>
    <w:rsid w:val="00A565F9"/>
    <w:rsid w:val="00A56A7F"/>
    <w:rsid w:val="00A57FF6"/>
    <w:rsid w:val="00A60C1C"/>
    <w:rsid w:val="00A60CAD"/>
    <w:rsid w:val="00A6798C"/>
    <w:rsid w:val="00A7192E"/>
    <w:rsid w:val="00A72744"/>
    <w:rsid w:val="00A74322"/>
    <w:rsid w:val="00A74D59"/>
    <w:rsid w:val="00A7519A"/>
    <w:rsid w:val="00A7593B"/>
    <w:rsid w:val="00A8166F"/>
    <w:rsid w:val="00A819AC"/>
    <w:rsid w:val="00A8301C"/>
    <w:rsid w:val="00A84191"/>
    <w:rsid w:val="00A843AE"/>
    <w:rsid w:val="00A84FB9"/>
    <w:rsid w:val="00A860D6"/>
    <w:rsid w:val="00A90E4E"/>
    <w:rsid w:val="00A92901"/>
    <w:rsid w:val="00A92F15"/>
    <w:rsid w:val="00A942D0"/>
    <w:rsid w:val="00AA0397"/>
    <w:rsid w:val="00AA0C8A"/>
    <w:rsid w:val="00AA1885"/>
    <w:rsid w:val="00AA19A0"/>
    <w:rsid w:val="00AA3DA1"/>
    <w:rsid w:val="00AA3E28"/>
    <w:rsid w:val="00AA40A2"/>
    <w:rsid w:val="00AA4610"/>
    <w:rsid w:val="00AA4945"/>
    <w:rsid w:val="00AA4C50"/>
    <w:rsid w:val="00AA543A"/>
    <w:rsid w:val="00AA7DC9"/>
    <w:rsid w:val="00AA7F5F"/>
    <w:rsid w:val="00AB0614"/>
    <w:rsid w:val="00AB0DC0"/>
    <w:rsid w:val="00AB4411"/>
    <w:rsid w:val="00AB75FE"/>
    <w:rsid w:val="00AC3406"/>
    <w:rsid w:val="00AC4960"/>
    <w:rsid w:val="00AC4AD3"/>
    <w:rsid w:val="00AC6D31"/>
    <w:rsid w:val="00AD3663"/>
    <w:rsid w:val="00AD49CF"/>
    <w:rsid w:val="00AD5049"/>
    <w:rsid w:val="00AD5BF9"/>
    <w:rsid w:val="00AD7497"/>
    <w:rsid w:val="00AE03DE"/>
    <w:rsid w:val="00AE0B54"/>
    <w:rsid w:val="00AE2251"/>
    <w:rsid w:val="00AE2C9A"/>
    <w:rsid w:val="00AE2D19"/>
    <w:rsid w:val="00AE3E34"/>
    <w:rsid w:val="00AE4D0F"/>
    <w:rsid w:val="00AE5FC6"/>
    <w:rsid w:val="00AE6491"/>
    <w:rsid w:val="00AE7C04"/>
    <w:rsid w:val="00AE7FA6"/>
    <w:rsid w:val="00AF4324"/>
    <w:rsid w:val="00AF59E0"/>
    <w:rsid w:val="00AF5F9A"/>
    <w:rsid w:val="00AF7DC5"/>
    <w:rsid w:val="00B0160C"/>
    <w:rsid w:val="00B03F62"/>
    <w:rsid w:val="00B04A29"/>
    <w:rsid w:val="00B10096"/>
    <w:rsid w:val="00B110F3"/>
    <w:rsid w:val="00B147FD"/>
    <w:rsid w:val="00B15097"/>
    <w:rsid w:val="00B1578D"/>
    <w:rsid w:val="00B16639"/>
    <w:rsid w:val="00B173AF"/>
    <w:rsid w:val="00B235F1"/>
    <w:rsid w:val="00B23E1E"/>
    <w:rsid w:val="00B2554E"/>
    <w:rsid w:val="00B27E7A"/>
    <w:rsid w:val="00B30F3A"/>
    <w:rsid w:val="00B3560A"/>
    <w:rsid w:val="00B37422"/>
    <w:rsid w:val="00B37534"/>
    <w:rsid w:val="00B40A31"/>
    <w:rsid w:val="00B60B59"/>
    <w:rsid w:val="00B6136F"/>
    <w:rsid w:val="00B66AAA"/>
    <w:rsid w:val="00B678AC"/>
    <w:rsid w:val="00B67F3E"/>
    <w:rsid w:val="00B72FBA"/>
    <w:rsid w:val="00B75EAE"/>
    <w:rsid w:val="00B76D6C"/>
    <w:rsid w:val="00B76E28"/>
    <w:rsid w:val="00B76E7B"/>
    <w:rsid w:val="00B7704F"/>
    <w:rsid w:val="00B77491"/>
    <w:rsid w:val="00B80580"/>
    <w:rsid w:val="00B805D6"/>
    <w:rsid w:val="00B80786"/>
    <w:rsid w:val="00B81381"/>
    <w:rsid w:val="00B81BF5"/>
    <w:rsid w:val="00B84FEE"/>
    <w:rsid w:val="00B8530F"/>
    <w:rsid w:val="00B87E00"/>
    <w:rsid w:val="00B91F0C"/>
    <w:rsid w:val="00B937EF"/>
    <w:rsid w:val="00B93BB5"/>
    <w:rsid w:val="00B94D0B"/>
    <w:rsid w:val="00B95F46"/>
    <w:rsid w:val="00B97177"/>
    <w:rsid w:val="00B9721C"/>
    <w:rsid w:val="00B972D3"/>
    <w:rsid w:val="00B9743E"/>
    <w:rsid w:val="00BA11F6"/>
    <w:rsid w:val="00BA15C2"/>
    <w:rsid w:val="00BA2FA8"/>
    <w:rsid w:val="00BB0260"/>
    <w:rsid w:val="00BB0BA0"/>
    <w:rsid w:val="00BB2A31"/>
    <w:rsid w:val="00BB363C"/>
    <w:rsid w:val="00BB3B99"/>
    <w:rsid w:val="00BB4D8A"/>
    <w:rsid w:val="00BC21A0"/>
    <w:rsid w:val="00BC42FC"/>
    <w:rsid w:val="00BC5A1C"/>
    <w:rsid w:val="00BC6CEE"/>
    <w:rsid w:val="00BC7DD7"/>
    <w:rsid w:val="00BD11ED"/>
    <w:rsid w:val="00BD20D4"/>
    <w:rsid w:val="00BD2770"/>
    <w:rsid w:val="00BD27E5"/>
    <w:rsid w:val="00BD5298"/>
    <w:rsid w:val="00BD5EC3"/>
    <w:rsid w:val="00BE10F4"/>
    <w:rsid w:val="00BE13D1"/>
    <w:rsid w:val="00BE17FC"/>
    <w:rsid w:val="00BE2B40"/>
    <w:rsid w:val="00BE40CB"/>
    <w:rsid w:val="00BE4C4F"/>
    <w:rsid w:val="00BE4C71"/>
    <w:rsid w:val="00BE7550"/>
    <w:rsid w:val="00BF07BF"/>
    <w:rsid w:val="00C043FA"/>
    <w:rsid w:val="00C04E40"/>
    <w:rsid w:val="00C05642"/>
    <w:rsid w:val="00C07655"/>
    <w:rsid w:val="00C100C2"/>
    <w:rsid w:val="00C10DA2"/>
    <w:rsid w:val="00C12644"/>
    <w:rsid w:val="00C20DBB"/>
    <w:rsid w:val="00C248EE"/>
    <w:rsid w:val="00C24B9B"/>
    <w:rsid w:val="00C30B3C"/>
    <w:rsid w:val="00C3473F"/>
    <w:rsid w:val="00C42C28"/>
    <w:rsid w:val="00C43BE4"/>
    <w:rsid w:val="00C45A31"/>
    <w:rsid w:val="00C466DF"/>
    <w:rsid w:val="00C57C5B"/>
    <w:rsid w:val="00C57D44"/>
    <w:rsid w:val="00C63F77"/>
    <w:rsid w:val="00C662A3"/>
    <w:rsid w:val="00C70DAC"/>
    <w:rsid w:val="00C72160"/>
    <w:rsid w:val="00C74F74"/>
    <w:rsid w:val="00C753D3"/>
    <w:rsid w:val="00C75A0C"/>
    <w:rsid w:val="00C7764F"/>
    <w:rsid w:val="00C81870"/>
    <w:rsid w:val="00C818C0"/>
    <w:rsid w:val="00C838F3"/>
    <w:rsid w:val="00C85C98"/>
    <w:rsid w:val="00C90759"/>
    <w:rsid w:val="00C943CD"/>
    <w:rsid w:val="00C9533C"/>
    <w:rsid w:val="00C95533"/>
    <w:rsid w:val="00C977D3"/>
    <w:rsid w:val="00CA0D53"/>
    <w:rsid w:val="00CA1269"/>
    <w:rsid w:val="00CA2142"/>
    <w:rsid w:val="00CA37F7"/>
    <w:rsid w:val="00CA3F12"/>
    <w:rsid w:val="00CA4A9E"/>
    <w:rsid w:val="00CA5E65"/>
    <w:rsid w:val="00CA695E"/>
    <w:rsid w:val="00CA6B56"/>
    <w:rsid w:val="00CA7426"/>
    <w:rsid w:val="00CA7953"/>
    <w:rsid w:val="00CB0F4C"/>
    <w:rsid w:val="00CB1265"/>
    <w:rsid w:val="00CB219A"/>
    <w:rsid w:val="00CB294A"/>
    <w:rsid w:val="00CB33F7"/>
    <w:rsid w:val="00CB43E8"/>
    <w:rsid w:val="00CB4E74"/>
    <w:rsid w:val="00CB75BC"/>
    <w:rsid w:val="00CC2C2F"/>
    <w:rsid w:val="00CC3D21"/>
    <w:rsid w:val="00CC4D2E"/>
    <w:rsid w:val="00CC51AE"/>
    <w:rsid w:val="00CC5D00"/>
    <w:rsid w:val="00CC6E28"/>
    <w:rsid w:val="00CD41E0"/>
    <w:rsid w:val="00CD5AA4"/>
    <w:rsid w:val="00CD652B"/>
    <w:rsid w:val="00CE1B68"/>
    <w:rsid w:val="00CE1C78"/>
    <w:rsid w:val="00CE2373"/>
    <w:rsid w:val="00CE24C1"/>
    <w:rsid w:val="00CE2E4E"/>
    <w:rsid w:val="00CE3F85"/>
    <w:rsid w:val="00CE4347"/>
    <w:rsid w:val="00CE5545"/>
    <w:rsid w:val="00CE76C5"/>
    <w:rsid w:val="00CE7FC3"/>
    <w:rsid w:val="00CF3D2F"/>
    <w:rsid w:val="00CF41E4"/>
    <w:rsid w:val="00CF4471"/>
    <w:rsid w:val="00CF7543"/>
    <w:rsid w:val="00D00E6C"/>
    <w:rsid w:val="00D01966"/>
    <w:rsid w:val="00D04F5B"/>
    <w:rsid w:val="00D064EB"/>
    <w:rsid w:val="00D103F1"/>
    <w:rsid w:val="00D14080"/>
    <w:rsid w:val="00D140F6"/>
    <w:rsid w:val="00D146C7"/>
    <w:rsid w:val="00D15057"/>
    <w:rsid w:val="00D15278"/>
    <w:rsid w:val="00D17A29"/>
    <w:rsid w:val="00D17E9B"/>
    <w:rsid w:val="00D2542C"/>
    <w:rsid w:val="00D27612"/>
    <w:rsid w:val="00D30CBE"/>
    <w:rsid w:val="00D3352C"/>
    <w:rsid w:val="00D35B2C"/>
    <w:rsid w:val="00D36C72"/>
    <w:rsid w:val="00D4388B"/>
    <w:rsid w:val="00D43F03"/>
    <w:rsid w:val="00D441D5"/>
    <w:rsid w:val="00D5360B"/>
    <w:rsid w:val="00D55B34"/>
    <w:rsid w:val="00D55D41"/>
    <w:rsid w:val="00D56C6A"/>
    <w:rsid w:val="00D578CF"/>
    <w:rsid w:val="00D617D7"/>
    <w:rsid w:val="00D62CC0"/>
    <w:rsid w:val="00D657F8"/>
    <w:rsid w:val="00D716FE"/>
    <w:rsid w:val="00D71CFD"/>
    <w:rsid w:val="00D72E9C"/>
    <w:rsid w:val="00D73765"/>
    <w:rsid w:val="00D745EA"/>
    <w:rsid w:val="00D75C63"/>
    <w:rsid w:val="00D8025F"/>
    <w:rsid w:val="00D82C7A"/>
    <w:rsid w:val="00D82F24"/>
    <w:rsid w:val="00D84CBA"/>
    <w:rsid w:val="00D84E07"/>
    <w:rsid w:val="00D853BB"/>
    <w:rsid w:val="00D909CB"/>
    <w:rsid w:val="00D91693"/>
    <w:rsid w:val="00D9282C"/>
    <w:rsid w:val="00D92C8F"/>
    <w:rsid w:val="00D9551E"/>
    <w:rsid w:val="00D962E2"/>
    <w:rsid w:val="00DA08FA"/>
    <w:rsid w:val="00DA1682"/>
    <w:rsid w:val="00DA21BF"/>
    <w:rsid w:val="00DA282A"/>
    <w:rsid w:val="00DA4BE0"/>
    <w:rsid w:val="00DB1476"/>
    <w:rsid w:val="00DB4E6D"/>
    <w:rsid w:val="00DB6244"/>
    <w:rsid w:val="00DC1B80"/>
    <w:rsid w:val="00DC43A3"/>
    <w:rsid w:val="00DD02D3"/>
    <w:rsid w:val="00DD04DC"/>
    <w:rsid w:val="00DD0AC2"/>
    <w:rsid w:val="00DD140F"/>
    <w:rsid w:val="00DD16F0"/>
    <w:rsid w:val="00DD28B2"/>
    <w:rsid w:val="00DD3FD0"/>
    <w:rsid w:val="00DD420F"/>
    <w:rsid w:val="00DD448A"/>
    <w:rsid w:val="00DE19D4"/>
    <w:rsid w:val="00DE58AF"/>
    <w:rsid w:val="00DE5C29"/>
    <w:rsid w:val="00DF182C"/>
    <w:rsid w:val="00DF2A5B"/>
    <w:rsid w:val="00DF4849"/>
    <w:rsid w:val="00DF4D04"/>
    <w:rsid w:val="00DF5002"/>
    <w:rsid w:val="00E006B2"/>
    <w:rsid w:val="00E00B19"/>
    <w:rsid w:val="00E00B1F"/>
    <w:rsid w:val="00E0328B"/>
    <w:rsid w:val="00E11EED"/>
    <w:rsid w:val="00E121E3"/>
    <w:rsid w:val="00E12D0A"/>
    <w:rsid w:val="00E16A36"/>
    <w:rsid w:val="00E17287"/>
    <w:rsid w:val="00E22A8B"/>
    <w:rsid w:val="00E24078"/>
    <w:rsid w:val="00E245D7"/>
    <w:rsid w:val="00E25286"/>
    <w:rsid w:val="00E25AD8"/>
    <w:rsid w:val="00E266EE"/>
    <w:rsid w:val="00E30F16"/>
    <w:rsid w:val="00E31903"/>
    <w:rsid w:val="00E31928"/>
    <w:rsid w:val="00E34A48"/>
    <w:rsid w:val="00E3579C"/>
    <w:rsid w:val="00E40074"/>
    <w:rsid w:val="00E41D69"/>
    <w:rsid w:val="00E42115"/>
    <w:rsid w:val="00E42B61"/>
    <w:rsid w:val="00E43337"/>
    <w:rsid w:val="00E43D18"/>
    <w:rsid w:val="00E455F8"/>
    <w:rsid w:val="00E45DBD"/>
    <w:rsid w:val="00E46C8B"/>
    <w:rsid w:val="00E46E36"/>
    <w:rsid w:val="00E5329B"/>
    <w:rsid w:val="00E54E8F"/>
    <w:rsid w:val="00E555F3"/>
    <w:rsid w:val="00E56913"/>
    <w:rsid w:val="00E611F1"/>
    <w:rsid w:val="00E6358D"/>
    <w:rsid w:val="00E666C5"/>
    <w:rsid w:val="00E67C72"/>
    <w:rsid w:val="00E70944"/>
    <w:rsid w:val="00E75A3D"/>
    <w:rsid w:val="00E765D3"/>
    <w:rsid w:val="00E76A78"/>
    <w:rsid w:val="00E76E69"/>
    <w:rsid w:val="00E809A4"/>
    <w:rsid w:val="00E80E8A"/>
    <w:rsid w:val="00E8794E"/>
    <w:rsid w:val="00E90843"/>
    <w:rsid w:val="00E90D84"/>
    <w:rsid w:val="00E92043"/>
    <w:rsid w:val="00E942BC"/>
    <w:rsid w:val="00E94EE6"/>
    <w:rsid w:val="00E94FBC"/>
    <w:rsid w:val="00E9500B"/>
    <w:rsid w:val="00EA036F"/>
    <w:rsid w:val="00EA0D0E"/>
    <w:rsid w:val="00EA26A2"/>
    <w:rsid w:val="00EA454C"/>
    <w:rsid w:val="00EA5F4B"/>
    <w:rsid w:val="00EA6116"/>
    <w:rsid w:val="00EB43B2"/>
    <w:rsid w:val="00EB4A41"/>
    <w:rsid w:val="00EB4AD7"/>
    <w:rsid w:val="00EC1401"/>
    <w:rsid w:val="00EC3C8E"/>
    <w:rsid w:val="00EC4B26"/>
    <w:rsid w:val="00EC5A04"/>
    <w:rsid w:val="00EC6737"/>
    <w:rsid w:val="00ED73D0"/>
    <w:rsid w:val="00EE0910"/>
    <w:rsid w:val="00EE4017"/>
    <w:rsid w:val="00EE768F"/>
    <w:rsid w:val="00EF04F0"/>
    <w:rsid w:val="00EF24AD"/>
    <w:rsid w:val="00EF3307"/>
    <w:rsid w:val="00EF4B42"/>
    <w:rsid w:val="00EF4BC9"/>
    <w:rsid w:val="00EF51BA"/>
    <w:rsid w:val="00EF6ACA"/>
    <w:rsid w:val="00EF7977"/>
    <w:rsid w:val="00F00504"/>
    <w:rsid w:val="00F01332"/>
    <w:rsid w:val="00F01945"/>
    <w:rsid w:val="00F048B2"/>
    <w:rsid w:val="00F04AC1"/>
    <w:rsid w:val="00F04DE3"/>
    <w:rsid w:val="00F04DE9"/>
    <w:rsid w:val="00F05B36"/>
    <w:rsid w:val="00F07270"/>
    <w:rsid w:val="00F114FA"/>
    <w:rsid w:val="00F128F6"/>
    <w:rsid w:val="00F14CBB"/>
    <w:rsid w:val="00F1603C"/>
    <w:rsid w:val="00F175D2"/>
    <w:rsid w:val="00F303BF"/>
    <w:rsid w:val="00F31734"/>
    <w:rsid w:val="00F32C8E"/>
    <w:rsid w:val="00F34A54"/>
    <w:rsid w:val="00F35250"/>
    <w:rsid w:val="00F371D0"/>
    <w:rsid w:val="00F4289A"/>
    <w:rsid w:val="00F445E3"/>
    <w:rsid w:val="00F44FBC"/>
    <w:rsid w:val="00F507A8"/>
    <w:rsid w:val="00F511CE"/>
    <w:rsid w:val="00F51A44"/>
    <w:rsid w:val="00F532E6"/>
    <w:rsid w:val="00F60C55"/>
    <w:rsid w:val="00F62012"/>
    <w:rsid w:val="00F6398F"/>
    <w:rsid w:val="00F63ABE"/>
    <w:rsid w:val="00F652BD"/>
    <w:rsid w:val="00F65B33"/>
    <w:rsid w:val="00F66B6C"/>
    <w:rsid w:val="00F67F74"/>
    <w:rsid w:val="00F7372A"/>
    <w:rsid w:val="00F74034"/>
    <w:rsid w:val="00F7434A"/>
    <w:rsid w:val="00F7437E"/>
    <w:rsid w:val="00F83039"/>
    <w:rsid w:val="00F840E7"/>
    <w:rsid w:val="00F84E06"/>
    <w:rsid w:val="00F85BD9"/>
    <w:rsid w:val="00F900DA"/>
    <w:rsid w:val="00F9232D"/>
    <w:rsid w:val="00F92A2C"/>
    <w:rsid w:val="00F92C7D"/>
    <w:rsid w:val="00F9478E"/>
    <w:rsid w:val="00F9602A"/>
    <w:rsid w:val="00FA043D"/>
    <w:rsid w:val="00FA50A4"/>
    <w:rsid w:val="00FA547A"/>
    <w:rsid w:val="00FA7107"/>
    <w:rsid w:val="00FA7CF7"/>
    <w:rsid w:val="00FB03AB"/>
    <w:rsid w:val="00FB1830"/>
    <w:rsid w:val="00FB2807"/>
    <w:rsid w:val="00FB2C90"/>
    <w:rsid w:val="00FB4F91"/>
    <w:rsid w:val="00FC2802"/>
    <w:rsid w:val="00FC3264"/>
    <w:rsid w:val="00FC3A40"/>
    <w:rsid w:val="00FC49A7"/>
    <w:rsid w:val="00FC4C0E"/>
    <w:rsid w:val="00FC637F"/>
    <w:rsid w:val="00FC7122"/>
    <w:rsid w:val="00FC7B23"/>
    <w:rsid w:val="00FD152A"/>
    <w:rsid w:val="00FD1D31"/>
    <w:rsid w:val="00FD3227"/>
    <w:rsid w:val="00FD4A13"/>
    <w:rsid w:val="00FD5E53"/>
    <w:rsid w:val="00FD5E68"/>
    <w:rsid w:val="00FE5043"/>
    <w:rsid w:val="00FE5ABF"/>
    <w:rsid w:val="00FE6298"/>
    <w:rsid w:val="00FE6A9D"/>
    <w:rsid w:val="00FF2194"/>
    <w:rsid w:val="00FF30EB"/>
    <w:rsid w:val="00FF34AC"/>
    <w:rsid w:val="00FF4930"/>
    <w:rsid w:val="00FF7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3AEBC6-4AAA-49B3-9AA7-EA3C4716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D00"/>
    <w:pPr>
      <w:spacing w:after="5" w:line="287" w:lineRule="auto"/>
      <w:ind w:left="1349" w:firstLine="672"/>
      <w:jc w:val="both"/>
    </w:pPr>
    <w:rPr>
      <w:rFonts w:ascii="Times New Roman" w:eastAsia="Times New Roman" w:hAnsi="Times New Roman" w:cs="Times New Roman"/>
      <w:color w:val="000000"/>
      <w:sz w:val="26"/>
      <w:lang w:val="en-US"/>
    </w:rPr>
  </w:style>
  <w:style w:type="paragraph" w:styleId="1">
    <w:name w:val="heading 1"/>
    <w:basedOn w:val="a"/>
    <w:link w:val="10"/>
    <w:uiPriority w:val="9"/>
    <w:qFormat/>
    <w:rsid w:val="008E5BA3"/>
    <w:pPr>
      <w:spacing w:before="100" w:beforeAutospacing="1" w:after="100" w:afterAutospacing="1" w:line="240" w:lineRule="auto"/>
      <w:ind w:left="0" w:firstLine="0"/>
      <w:jc w:val="left"/>
      <w:outlineLvl w:val="0"/>
    </w:pPr>
    <w:rPr>
      <w:b/>
      <w:bCs/>
      <w:color w:val="auto"/>
      <w:kern w:val="36"/>
      <w:sz w:val="48"/>
      <w:szCs w:val="48"/>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D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5D00"/>
    <w:rPr>
      <w:rFonts w:ascii="Times New Roman" w:eastAsia="Times New Roman" w:hAnsi="Times New Roman" w:cs="Times New Roman"/>
      <w:color w:val="000000"/>
      <w:sz w:val="26"/>
      <w:lang w:val="en-US"/>
    </w:rPr>
  </w:style>
  <w:style w:type="paragraph" w:styleId="a5">
    <w:name w:val="footer"/>
    <w:basedOn w:val="a"/>
    <w:link w:val="a6"/>
    <w:uiPriority w:val="99"/>
    <w:unhideWhenUsed/>
    <w:rsid w:val="00CC5D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5D00"/>
    <w:rPr>
      <w:rFonts w:ascii="Times New Roman" w:eastAsia="Times New Roman" w:hAnsi="Times New Roman" w:cs="Times New Roman"/>
      <w:color w:val="000000"/>
      <w:sz w:val="26"/>
      <w:lang w:val="en-US"/>
    </w:rPr>
  </w:style>
  <w:style w:type="paragraph" w:styleId="a7">
    <w:name w:val="footnote text"/>
    <w:basedOn w:val="a"/>
    <w:link w:val="a8"/>
    <w:uiPriority w:val="99"/>
    <w:semiHidden/>
    <w:unhideWhenUsed/>
    <w:rsid w:val="00CC5D00"/>
    <w:pPr>
      <w:spacing w:after="0" w:line="240" w:lineRule="auto"/>
    </w:pPr>
    <w:rPr>
      <w:sz w:val="20"/>
      <w:szCs w:val="20"/>
    </w:rPr>
  </w:style>
  <w:style w:type="character" w:customStyle="1" w:styleId="a8">
    <w:name w:val="Текст сноски Знак"/>
    <w:basedOn w:val="a0"/>
    <w:link w:val="a7"/>
    <w:uiPriority w:val="99"/>
    <w:semiHidden/>
    <w:rsid w:val="00CC5D00"/>
    <w:rPr>
      <w:rFonts w:ascii="Times New Roman" w:eastAsia="Times New Roman" w:hAnsi="Times New Roman" w:cs="Times New Roman"/>
      <w:color w:val="000000"/>
      <w:sz w:val="20"/>
      <w:szCs w:val="20"/>
      <w:lang w:val="en-US"/>
    </w:rPr>
  </w:style>
  <w:style w:type="character" w:styleId="a9">
    <w:name w:val="footnote reference"/>
    <w:basedOn w:val="a0"/>
    <w:uiPriority w:val="99"/>
    <w:semiHidden/>
    <w:unhideWhenUsed/>
    <w:rsid w:val="00CC5D00"/>
    <w:rPr>
      <w:vertAlign w:val="superscript"/>
    </w:rPr>
  </w:style>
  <w:style w:type="paragraph" w:styleId="aa">
    <w:name w:val="Balloon Text"/>
    <w:basedOn w:val="a"/>
    <w:link w:val="ab"/>
    <w:uiPriority w:val="99"/>
    <w:semiHidden/>
    <w:unhideWhenUsed/>
    <w:rsid w:val="00CC5D0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5D00"/>
    <w:rPr>
      <w:rFonts w:ascii="Tahoma" w:eastAsia="Times New Roman" w:hAnsi="Tahoma" w:cs="Tahoma"/>
      <w:color w:val="000000"/>
      <w:sz w:val="16"/>
      <w:szCs w:val="16"/>
      <w:lang w:val="en-US"/>
    </w:rPr>
  </w:style>
  <w:style w:type="table" w:styleId="ac">
    <w:name w:val="Table Grid"/>
    <w:basedOn w:val="a1"/>
    <w:uiPriority w:val="59"/>
    <w:rsid w:val="00671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71D92"/>
    <w:pPr>
      <w:ind w:left="720"/>
      <w:contextualSpacing/>
    </w:pPr>
  </w:style>
  <w:style w:type="character" w:styleId="ae">
    <w:name w:val="Hyperlink"/>
    <w:basedOn w:val="a0"/>
    <w:uiPriority w:val="99"/>
    <w:unhideWhenUsed/>
    <w:rsid w:val="001100C4"/>
    <w:rPr>
      <w:color w:val="0000FF"/>
      <w:u w:val="single"/>
    </w:rPr>
  </w:style>
  <w:style w:type="character" w:customStyle="1" w:styleId="10">
    <w:name w:val="Заголовок 1 Знак"/>
    <w:basedOn w:val="a0"/>
    <w:link w:val="1"/>
    <w:uiPriority w:val="9"/>
    <w:rsid w:val="008E5BA3"/>
    <w:rPr>
      <w:rFonts w:ascii="Times New Roman" w:eastAsia="Times New Roman" w:hAnsi="Times New Roman" w:cs="Times New Roman"/>
      <w:b/>
      <w:bCs/>
      <w:kern w:val="36"/>
      <w:sz w:val="48"/>
      <w:szCs w:val="48"/>
      <w:lang w:eastAsia="ru-RU"/>
    </w:rPr>
  </w:style>
  <w:style w:type="character" w:styleId="af">
    <w:name w:val="annotation reference"/>
    <w:basedOn w:val="a0"/>
    <w:uiPriority w:val="99"/>
    <w:semiHidden/>
    <w:unhideWhenUsed/>
    <w:rsid w:val="007831DF"/>
    <w:rPr>
      <w:sz w:val="16"/>
      <w:szCs w:val="16"/>
    </w:rPr>
  </w:style>
  <w:style w:type="paragraph" w:styleId="af0">
    <w:name w:val="annotation text"/>
    <w:basedOn w:val="a"/>
    <w:link w:val="af1"/>
    <w:uiPriority w:val="99"/>
    <w:semiHidden/>
    <w:unhideWhenUsed/>
    <w:rsid w:val="007831DF"/>
    <w:pPr>
      <w:spacing w:line="240" w:lineRule="auto"/>
    </w:pPr>
    <w:rPr>
      <w:sz w:val="20"/>
      <w:szCs w:val="20"/>
    </w:rPr>
  </w:style>
  <w:style w:type="character" w:customStyle="1" w:styleId="af1">
    <w:name w:val="Текст примечания Знак"/>
    <w:basedOn w:val="a0"/>
    <w:link w:val="af0"/>
    <w:uiPriority w:val="99"/>
    <w:semiHidden/>
    <w:rsid w:val="007831DF"/>
    <w:rPr>
      <w:rFonts w:ascii="Times New Roman" w:eastAsia="Times New Roman" w:hAnsi="Times New Roman" w:cs="Times New Roman"/>
      <w:color w:val="000000"/>
      <w:sz w:val="20"/>
      <w:szCs w:val="20"/>
      <w:lang w:val="en-US"/>
    </w:rPr>
  </w:style>
  <w:style w:type="paragraph" w:styleId="af2">
    <w:name w:val="annotation subject"/>
    <w:basedOn w:val="af0"/>
    <w:next w:val="af0"/>
    <w:link w:val="af3"/>
    <w:uiPriority w:val="99"/>
    <w:semiHidden/>
    <w:unhideWhenUsed/>
    <w:rsid w:val="007831DF"/>
    <w:rPr>
      <w:b/>
      <w:bCs/>
    </w:rPr>
  </w:style>
  <w:style w:type="character" w:customStyle="1" w:styleId="af3">
    <w:name w:val="Тема примечания Знак"/>
    <w:basedOn w:val="af1"/>
    <w:link w:val="af2"/>
    <w:uiPriority w:val="99"/>
    <w:semiHidden/>
    <w:rsid w:val="007831DF"/>
    <w:rPr>
      <w:rFonts w:ascii="Times New Roman" w:eastAsia="Times New Roman" w:hAnsi="Times New Roman" w:cs="Times New Roman"/>
      <w:b/>
      <w:bCs/>
      <w:color w:val="000000"/>
      <w:sz w:val="20"/>
      <w:szCs w:val="20"/>
      <w:lang w:val="en-US"/>
    </w:rPr>
  </w:style>
  <w:style w:type="paragraph" w:styleId="af4">
    <w:name w:val="Revision"/>
    <w:hidden/>
    <w:uiPriority w:val="99"/>
    <w:semiHidden/>
    <w:rsid w:val="006B3A4A"/>
    <w:pPr>
      <w:spacing w:after="0" w:line="240" w:lineRule="auto"/>
    </w:pPr>
    <w:rPr>
      <w:rFonts w:ascii="Times New Roman" w:eastAsia="Times New Roman" w:hAnsi="Times New Roman" w:cs="Times New Roman"/>
      <w:color w:val="000000"/>
      <w:sz w:val="26"/>
      <w:lang w:val="en-US"/>
    </w:rPr>
  </w:style>
  <w:style w:type="paragraph" w:styleId="af5">
    <w:name w:val="endnote text"/>
    <w:basedOn w:val="a"/>
    <w:link w:val="af6"/>
    <w:uiPriority w:val="99"/>
    <w:semiHidden/>
    <w:unhideWhenUsed/>
    <w:rsid w:val="000F10F8"/>
    <w:pPr>
      <w:spacing w:after="0" w:line="240" w:lineRule="auto"/>
    </w:pPr>
    <w:rPr>
      <w:sz w:val="20"/>
      <w:szCs w:val="20"/>
    </w:rPr>
  </w:style>
  <w:style w:type="character" w:customStyle="1" w:styleId="af6">
    <w:name w:val="Текст концевой сноски Знак"/>
    <w:basedOn w:val="a0"/>
    <w:link w:val="af5"/>
    <w:uiPriority w:val="99"/>
    <w:semiHidden/>
    <w:rsid w:val="000F10F8"/>
    <w:rPr>
      <w:rFonts w:ascii="Times New Roman" w:eastAsia="Times New Roman" w:hAnsi="Times New Roman" w:cs="Times New Roman"/>
      <w:color w:val="000000"/>
      <w:sz w:val="20"/>
      <w:szCs w:val="20"/>
      <w:lang w:val="en-US"/>
    </w:rPr>
  </w:style>
  <w:style w:type="character" w:styleId="af7">
    <w:name w:val="endnote reference"/>
    <w:basedOn w:val="a0"/>
    <w:uiPriority w:val="99"/>
    <w:semiHidden/>
    <w:unhideWhenUsed/>
    <w:rsid w:val="000F10F8"/>
    <w:rPr>
      <w:vertAlign w:val="superscript"/>
    </w:rPr>
  </w:style>
  <w:style w:type="character" w:styleId="af8">
    <w:name w:val="FollowedHyperlink"/>
    <w:basedOn w:val="a0"/>
    <w:uiPriority w:val="99"/>
    <w:semiHidden/>
    <w:unhideWhenUsed/>
    <w:rsid w:val="003A0F34"/>
    <w:rPr>
      <w:color w:val="800080" w:themeColor="followedHyperlink"/>
      <w:u w:val="single"/>
    </w:rPr>
  </w:style>
  <w:style w:type="paragraph" w:customStyle="1" w:styleId="ConsPlusNormal">
    <w:name w:val="ConsPlusNormal"/>
    <w:link w:val="ConsPlusNormal0"/>
    <w:qFormat/>
    <w:rsid w:val="003722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7223D"/>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1C65C2"/>
    <w:rPr>
      <w:rFonts w:ascii="Calibri" w:eastAsia="Times New Roman" w:hAnsi="Calibri" w:cs="Calibri"/>
      <w:szCs w:val="20"/>
      <w:lang w:eastAsia="ru-RU"/>
    </w:rPr>
  </w:style>
  <w:style w:type="character" w:customStyle="1" w:styleId="3">
    <w:name w:val="Основной текст3"/>
    <w:rsid w:val="0012327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styleId="30">
    <w:name w:val="Body Text 3"/>
    <w:basedOn w:val="a"/>
    <w:link w:val="31"/>
    <w:uiPriority w:val="99"/>
    <w:semiHidden/>
    <w:unhideWhenUsed/>
    <w:rsid w:val="00B15097"/>
    <w:pPr>
      <w:spacing w:after="120"/>
    </w:pPr>
    <w:rPr>
      <w:sz w:val="16"/>
      <w:szCs w:val="16"/>
    </w:rPr>
  </w:style>
  <w:style w:type="character" w:customStyle="1" w:styleId="31">
    <w:name w:val="Основной текст 3 Знак"/>
    <w:basedOn w:val="a0"/>
    <w:link w:val="30"/>
    <w:uiPriority w:val="99"/>
    <w:semiHidden/>
    <w:rsid w:val="00B15097"/>
    <w:rPr>
      <w:rFonts w:ascii="Times New Roman" w:eastAsia="Times New Roman" w:hAnsi="Times New Roman" w:cs="Times New Roman"/>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1802">
      <w:bodyDiv w:val="1"/>
      <w:marLeft w:val="0"/>
      <w:marRight w:val="0"/>
      <w:marTop w:val="0"/>
      <w:marBottom w:val="0"/>
      <w:divBdr>
        <w:top w:val="none" w:sz="0" w:space="0" w:color="auto"/>
        <w:left w:val="none" w:sz="0" w:space="0" w:color="auto"/>
        <w:bottom w:val="none" w:sz="0" w:space="0" w:color="auto"/>
        <w:right w:val="none" w:sz="0" w:space="0" w:color="auto"/>
      </w:divBdr>
    </w:div>
    <w:div w:id="121772959">
      <w:bodyDiv w:val="1"/>
      <w:marLeft w:val="0"/>
      <w:marRight w:val="0"/>
      <w:marTop w:val="0"/>
      <w:marBottom w:val="0"/>
      <w:divBdr>
        <w:top w:val="none" w:sz="0" w:space="0" w:color="auto"/>
        <w:left w:val="none" w:sz="0" w:space="0" w:color="auto"/>
        <w:bottom w:val="none" w:sz="0" w:space="0" w:color="auto"/>
        <w:right w:val="none" w:sz="0" w:space="0" w:color="auto"/>
      </w:divBdr>
    </w:div>
    <w:div w:id="306977649">
      <w:bodyDiv w:val="1"/>
      <w:marLeft w:val="0"/>
      <w:marRight w:val="0"/>
      <w:marTop w:val="0"/>
      <w:marBottom w:val="0"/>
      <w:divBdr>
        <w:top w:val="none" w:sz="0" w:space="0" w:color="auto"/>
        <w:left w:val="none" w:sz="0" w:space="0" w:color="auto"/>
        <w:bottom w:val="none" w:sz="0" w:space="0" w:color="auto"/>
        <w:right w:val="none" w:sz="0" w:space="0" w:color="auto"/>
      </w:divBdr>
    </w:div>
    <w:div w:id="392437092">
      <w:bodyDiv w:val="1"/>
      <w:marLeft w:val="0"/>
      <w:marRight w:val="0"/>
      <w:marTop w:val="0"/>
      <w:marBottom w:val="0"/>
      <w:divBdr>
        <w:top w:val="none" w:sz="0" w:space="0" w:color="auto"/>
        <w:left w:val="none" w:sz="0" w:space="0" w:color="auto"/>
        <w:bottom w:val="none" w:sz="0" w:space="0" w:color="auto"/>
        <w:right w:val="none" w:sz="0" w:space="0" w:color="auto"/>
      </w:divBdr>
    </w:div>
    <w:div w:id="441532838">
      <w:bodyDiv w:val="1"/>
      <w:marLeft w:val="0"/>
      <w:marRight w:val="0"/>
      <w:marTop w:val="0"/>
      <w:marBottom w:val="0"/>
      <w:divBdr>
        <w:top w:val="none" w:sz="0" w:space="0" w:color="auto"/>
        <w:left w:val="none" w:sz="0" w:space="0" w:color="auto"/>
        <w:bottom w:val="none" w:sz="0" w:space="0" w:color="auto"/>
        <w:right w:val="none" w:sz="0" w:space="0" w:color="auto"/>
      </w:divBdr>
    </w:div>
    <w:div w:id="458492745">
      <w:bodyDiv w:val="1"/>
      <w:marLeft w:val="0"/>
      <w:marRight w:val="0"/>
      <w:marTop w:val="0"/>
      <w:marBottom w:val="0"/>
      <w:divBdr>
        <w:top w:val="none" w:sz="0" w:space="0" w:color="auto"/>
        <w:left w:val="none" w:sz="0" w:space="0" w:color="auto"/>
        <w:bottom w:val="none" w:sz="0" w:space="0" w:color="auto"/>
        <w:right w:val="none" w:sz="0" w:space="0" w:color="auto"/>
      </w:divBdr>
    </w:div>
    <w:div w:id="676469203">
      <w:bodyDiv w:val="1"/>
      <w:marLeft w:val="0"/>
      <w:marRight w:val="0"/>
      <w:marTop w:val="0"/>
      <w:marBottom w:val="0"/>
      <w:divBdr>
        <w:top w:val="none" w:sz="0" w:space="0" w:color="auto"/>
        <w:left w:val="none" w:sz="0" w:space="0" w:color="auto"/>
        <w:bottom w:val="none" w:sz="0" w:space="0" w:color="auto"/>
        <w:right w:val="none" w:sz="0" w:space="0" w:color="auto"/>
      </w:divBdr>
    </w:div>
    <w:div w:id="1117405855">
      <w:bodyDiv w:val="1"/>
      <w:marLeft w:val="0"/>
      <w:marRight w:val="0"/>
      <w:marTop w:val="0"/>
      <w:marBottom w:val="0"/>
      <w:divBdr>
        <w:top w:val="none" w:sz="0" w:space="0" w:color="auto"/>
        <w:left w:val="none" w:sz="0" w:space="0" w:color="auto"/>
        <w:bottom w:val="none" w:sz="0" w:space="0" w:color="auto"/>
        <w:right w:val="none" w:sz="0" w:space="0" w:color="auto"/>
      </w:divBdr>
    </w:div>
    <w:div w:id="1287590346">
      <w:bodyDiv w:val="1"/>
      <w:marLeft w:val="0"/>
      <w:marRight w:val="0"/>
      <w:marTop w:val="0"/>
      <w:marBottom w:val="0"/>
      <w:divBdr>
        <w:top w:val="none" w:sz="0" w:space="0" w:color="auto"/>
        <w:left w:val="none" w:sz="0" w:space="0" w:color="auto"/>
        <w:bottom w:val="none" w:sz="0" w:space="0" w:color="auto"/>
        <w:right w:val="none" w:sz="0" w:space="0" w:color="auto"/>
      </w:divBdr>
    </w:div>
    <w:div w:id="1450660553">
      <w:bodyDiv w:val="1"/>
      <w:marLeft w:val="0"/>
      <w:marRight w:val="0"/>
      <w:marTop w:val="0"/>
      <w:marBottom w:val="0"/>
      <w:divBdr>
        <w:top w:val="none" w:sz="0" w:space="0" w:color="auto"/>
        <w:left w:val="none" w:sz="0" w:space="0" w:color="auto"/>
        <w:bottom w:val="none" w:sz="0" w:space="0" w:color="auto"/>
        <w:right w:val="none" w:sz="0" w:space="0" w:color="auto"/>
      </w:divBdr>
    </w:div>
    <w:div w:id="1662854319">
      <w:bodyDiv w:val="1"/>
      <w:marLeft w:val="0"/>
      <w:marRight w:val="0"/>
      <w:marTop w:val="0"/>
      <w:marBottom w:val="0"/>
      <w:divBdr>
        <w:top w:val="none" w:sz="0" w:space="0" w:color="auto"/>
        <w:left w:val="none" w:sz="0" w:space="0" w:color="auto"/>
        <w:bottom w:val="none" w:sz="0" w:space="0" w:color="auto"/>
        <w:right w:val="none" w:sz="0" w:space="0" w:color="auto"/>
      </w:divBdr>
    </w:div>
    <w:div w:id="1668286019">
      <w:bodyDiv w:val="1"/>
      <w:marLeft w:val="0"/>
      <w:marRight w:val="0"/>
      <w:marTop w:val="0"/>
      <w:marBottom w:val="0"/>
      <w:divBdr>
        <w:top w:val="none" w:sz="0" w:space="0" w:color="auto"/>
        <w:left w:val="none" w:sz="0" w:space="0" w:color="auto"/>
        <w:bottom w:val="none" w:sz="0" w:space="0" w:color="auto"/>
        <w:right w:val="none" w:sz="0" w:space="0" w:color="auto"/>
      </w:divBdr>
    </w:div>
    <w:div w:id="1762141864">
      <w:bodyDiv w:val="1"/>
      <w:marLeft w:val="0"/>
      <w:marRight w:val="0"/>
      <w:marTop w:val="0"/>
      <w:marBottom w:val="0"/>
      <w:divBdr>
        <w:top w:val="none" w:sz="0" w:space="0" w:color="auto"/>
        <w:left w:val="none" w:sz="0" w:space="0" w:color="auto"/>
        <w:bottom w:val="none" w:sz="0" w:space="0" w:color="auto"/>
        <w:right w:val="none" w:sz="0" w:space="0" w:color="auto"/>
      </w:divBdr>
    </w:div>
    <w:div w:id="1764450194">
      <w:bodyDiv w:val="1"/>
      <w:marLeft w:val="0"/>
      <w:marRight w:val="0"/>
      <w:marTop w:val="0"/>
      <w:marBottom w:val="0"/>
      <w:divBdr>
        <w:top w:val="none" w:sz="0" w:space="0" w:color="auto"/>
        <w:left w:val="none" w:sz="0" w:space="0" w:color="auto"/>
        <w:bottom w:val="none" w:sz="0" w:space="0" w:color="auto"/>
        <w:right w:val="none" w:sz="0" w:space="0" w:color="auto"/>
      </w:divBdr>
    </w:div>
    <w:div w:id="1822767146">
      <w:bodyDiv w:val="1"/>
      <w:marLeft w:val="0"/>
      <w:marRight w:val="0"/>
      <w:marTop w:val="0"/>
      <w:marBottom w:val="0"/>
      <w:divBdr>
        <w:top w:val="none" w:sz="0" w:space="0" w:color="auto"/>
        <w:left w:val="none" w:sz="0" w:space="0" w:color="auto"/>
        <w:bottom w:val="none" w:sz="0" w:space="0" w:color="auto"/>
        <w:right w:val="none" w:sz="0" w:space="0" w:color="auto"/>
      </w:divBdr>
    </w:div>
    <w:div w:id="1901596021">
      <w:bodyDiv w:val="1"/>
      <w:marLeft w:val="0"/>
      <w:marRight w:val="0"/>
      <w:marTop w:val="0"/>
      <w:marBottom w:val="0"/>
      <w:divBdr>
        <w:top w:val="none" w:sz="0" w:space="0" w:color="auto"/>
        <w:left w:val="none" w:sz="0" w:space="0" w:color="auto"/>
        <w:bottom w:val="none" w:sz="0" w:space="0" w:color="auto"/>
        <w:right w:val="none" w:sz="0" w:space="0" w:color="auto"/>
      </w:divBdr>
    </w:div>
    <w:div w:id="1967270450">
      <w:bodyDiv w:val="1"/>
      <w:marLeft w:val="0"/>
      <w:marRight w:val="0"/>
      <w:marTop w:val="0"/>
      <w:marBottom w:val="0"/>
      <w:divBdr>
        <w:top w:val="none" w:sz="0" w:space="0" w:color="auto"/>
        <w:left w:val="none" w:sz="0" w:space="0" w:color="auto"/>
        <w:bottom w:val="none" w:sz="0" w:space="0" w:color="auto"/>
        <w:right w:val="none" w:sz="0" w:space="0" w:color="auto"/>
      </w:divBdr>
    </w:div>
    <w:div w:id="207357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D7484EA75B0DB2EA7720A5E2C985B4ACD2FCB62F3FFF23F8129C7A8FF17577FBCAD6F86AEAED575DDC23703B7BS0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iknurskoe-r43.gosweb.gosuslugi.ru/deyatelnost/napravleniya-deyatelnosti/protivodeystvie-korruptsi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EF6B357938DE8671EB25D14A9C9B0EE6390CF975C18B3F0ADC90EB829B1BCCC2FFFEBEF942DD2069B9C8B307ASD50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u.gossluzhba.gov.ru" TargetMode="External"/><Relationship Id="rId4" Type="http://schemas.openxmlformats.org/officeDocument/2006/relationships/settings" Target="settings.xml"/><Relationship Id="rId9" Type="http://schemas.openxmlformats.org/officeDocument/2006/relationships/hyperlink" Target="https://kiknurskoe-r43.gosweb.gosuslugi.ru/ofitsialno/struktura-munitsipalnogo-obrazovaniya/predstavitelnyy-organ/"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820A5-77D2-4452-89BD-3AF34D27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4996</Words>
  <Characters>28478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PopovaIM</dc:creator>
  <cp:lastModifiedBy>user</cp:lastModifiedBy>
  <cp:revision>4</cp:revision>
  <cp:lastPrinted>2025-04-08T11:46:00Z</cp:lastPrinted>
  <dcterms:created xsi:type="dcterms:W3CDTF">2025-07-30T10:35:00Z</dcterms:created>
  <dcterms:modified xsi:type="dcterms:W3CDTF">2025-07-30T10:38:00Z</dcterms:modified>
</cp:coreProperties>
</file>